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36A" w:rsidRPr="00855E0B" w:rsidRDefault="00F46C3A" w:rsidP="00855E0B">
      <w:pPr>
        <w:pStyle w:val="a3"/>
        <w:jc w:val="center"/>
        <w:rPr>
          <w:b/>
          <w:bCs/>
          <w:sz w:val="28"/>
          <w:szCs w:val="28"/>
        </w:rPr>
      </w:pPr>
      <w:r w:rsidRPr="00855E0B">
        <w:rPr>
          <w:b/>
          <w:bCs/>
          <w:sz w:val="28"/>
          <w:szCs w:val="28"/>
        </w:rPr>
        <w:t>ПОЯСНИТЕЛЬНАЯ ЗАПИСКА</w:t>
      </w:r>
    </w:p>
    <w:p w:rsidR="006448B7" w:rsidRPr="00855E0B" w:rsidRDefault="00F46C3A" w:rsidP="00855E0B">
      <w:pPr>
        <w:jc w:val="center"/>
        <w:rPr>
          <w:b/>
          <w:sz w:val="28"/>
          <w:szCs w:val="28"/>
        </w:rPr>
      </w:pPr>
      <w:r w:rsidRPr="00855E0B">
        <w:rPr>
          <w:b/>
          <w:bCs/>
          <w:sz w:val="28"/>
          <w:szCs w:val="28"/>
        </w:rPr>
        <w:t>к</w:t>
      </w:r>
      <w:r w:rsidR="00AF036A" w:rsidRPr="00855E0B">
        <w:rPr>
          <w:b/>
          <w:bCs/>
          <w:sz w:val="28"/>
          <w:szCs w:val="28"/>
        </w:rPr>
        <w:t xml:space="preserve"> </w:t>
      </w:r>
      <w:r w:rsidR="0055071F" w:rsidRPr="00855E0B">
        <w:rPr>
          <w:b/>
          <w:sz w:val="28"/>
          <w:szCs w:val="28"/>
        </w:rPr>
        <w:t>прогноз</w:t>
      </w:r>
      <w:r w:rsidR="006448B7" w:rsidRPr="00855E0B">
        <w:rPr>
          <w:b/>
          <w:sz w:val="28"/>
          <w:szCs w:val="28"/>
        </w:rPr>
        <w:t>у</w:t>
      </w:r>
      <w:r w:rsidR="0055071F" w:rsidRPr="00855E0B">
        <w:rPr>
          <w:b/>
          <w:sz w:val="28"/>
          <w:szCs w:val="28"/>
        </w:rPr>
        <w:t xml:space="preserve"> социально</w:t>
      </w:r>
      <w:r w:rsidR="003529C3" w:rsidRPr="00855E0B">
        <w:rPr>
          <w:b/>
          <w:sz w:val="28"/>
          <w:szCs w:val="28"/>
        </w:rPr>
        <w:t>-</w:t>
      </w:r>
      <w:r w:rsidR="0055071F" w:rsidRPr="00855E0B">
        <w:rPr>
          <w:b/>
          <w:sz w:val="28"/>
          <w:szCs w:val="28"/>
        </w:rPr>
        <w:t xml:space="preserve">экономического развития </w:t>
      </w:r>
      <w:r w:rsidRPr="00855E0B">
        <w:rPr>
          <w:b/>
          <w:sz w:val="28"/>
          <w:szCs w:val="28"/>
        </w:rPr>
        <w:t>Брянской области</w:t>
      </w:r>
      <w:r w:rsidR="0055071F" w:rsidRPr="00855E0B">
        <w:rPr>
          <w:b/>
          <w:sz w:val="28"/>
          <w:szCs w:val="28"/>
        </w:rPr>
        <w:t xml:space="preserve"> </w:t>
      </w:r>
    </w:p>
    <w:p w:rsidR="0055071F" w:rsidRPr="00855E0B" w:rsidRDefault="0055071F" w:rsidP="00855E0B">
      <w:pPr>
        <w:jc w:val="center"/>
        <w:rPr>
          <w:b/>
          <w:sz w:val="28"/>
          <w:szCs w:val="28"/>
        </w:rPr>
      </w:pPr>
      <w:r w:rsidRPr="00855E0B">
        <w:rPr>
          <w:b/>
          <w:sz w:val="28"/>
          <w:szCs w:val="28"/>
        </w:rPr>
        <w:t>на 201</w:t>
      </w:r>
      <w:r w:rsidR="00CE03B1" w:rsidRPr="00855E0B">
        <w:rPr>
          <w:b/>
          <w:sz w:val="28"/>
          <w:szCs w:val="28"/>
        </w:rPr>
        <w:t>6</w:t>
      </w:r>
      <w:r w:rsidRPr="00855E0B">
        <w:rPr>
          <w:b/>
          <w:sz w:val="28"/>
          <w:szCs w:val="28"/>
        </w:rPr>
        <w:t xml:space="preserve"> год и на плановый период 201</w:t>
      </w:r>
      <w:r w:rsidR="00CE03B1" w:rsidRPr="00855E0B">
        <w:rPr>
          <w:b/>
          <w:sz w:val="28"/>
          <w:szCs w:val="28"/>
        </w:rPr>
        <w:t>7</w:t>
      </w:r>
      <w:r w:rsidRPr="00855E0B">
        <w:rPr>
          <w:b/>
          <w:sz w:val="28"/>
          <w:szCs w:val="28"/>
        </w:rPr>
        <w:t xml:space="preserve"> и 201</w:t>
      </w:r>
      <w:r w:rsidR="00CE03B1" w:rsidRPr="00855E0B">
        <w:rPr>
          <w:b/>
          <w:sz w:val="28"/>
          <w:szCs w:val="28"/>
        </w:rPr>
        <w:t>8</w:t>
      </w:r>
      <w:r w:rsidRPr="00855E0B">
        <w:rPr>
          <w:b/>
          <w:sz w:val="28"/>
          <w:szCs w:val="28"/>
        </w:rPr>
        <w:t xml:space="preserve"> годов</w:t>
      </w:r>
    </w:p>
    <w:p w:rsidR="00F267FC" w:rsidRPr="00855E0B" w:rsidRDefault="00F267FC" w:rsidP="00855E0B">
      <w:pPr>
        <w:jc w:val="center"/>
        <w:rPr>
          <w:b/>
          <w:sz w:val="28"/>
          <w:szCs w:val="28"/>
        </w:rPr>
      </w:pPr>
    </w:p>
    <w:p w:rsidR="00F267FC" w:rsidRPr="00855E0B" w:rsidRDefault="00F267FC" w:rsidP="00855E0B">
      <w:pPr>
        <w:ind w:firstLine="709"/>
        <w:jc w:val="both"/>
        <w:rPr>
          <w:bCs/>
          <w:sz w:val="28"/>
          <w:szCs w:val="28"/>
        </w:rPr>
      </w:pPr>
      <w:r w:rsidRPr="00855E0B">
        <w:rPr>
          <w:bCs/>
          <w:sz w:val="28"/>
          <w:szCs w:val="28"/>
        </w:rPr>
        <w:t>Базой для разработки прогноза социально</w:t>
      </w:r>
      <w:r w:rsidR="003529C3" w:rsidRPr="00855E0B">
        <w:rPr>
          <w:bCs/>
          <w:sz w:val="28"/>
          <w:szCs w:val="28"/>
        </w:rPr>
        <w:t>-</w:t>
      </w:r>
      <w:r w:rsidRPr="00855E0B">
        <w:rPr>
          <w:bCs/>
          <w:sz w:val="28"/>
          <w:szCs w:val="28"/>
        </w:rPr>
        <w:t>экономического развития Брянской области на 201</w:t>
      </w:r>
      <w:r w:rsidR="00CE03B1" w:rsidRPr="00855E0B">
        <w:rPr>
          <w:bCs/>
          <w:sz w:val="28"/>
          <w:szCs w:val="28"/>
        </w:rPr>
        <w:t>6</w:t>
      </w:r>
      <w:r w:rsidRPr="00855E0B">
        <w:rPr>
          <w:bCs/>
          <w:sz w:val="28"/>
          <w:szCs w:val="28"/>
        </w:rPr>
        <w:t xml:space="preserve"> год и на плановый период 201</w:t>
      </w:r>
      <w:r w:rsidR="00CE03B1" w:rsidRPr="00855E0B">
        <w:rPr>
          <w:bCs/>
          <w:sz w:val="28"/>
          <w:szCs w:val="28"/>
        </w:rPr>
        <w:t>7</w:t>
      </w:r>
      <w:r w:rsidRPr="00855E0B">
        <w:rPr>
          <w:bCs/>
          <w:sz w:val="28"/>
          <w:szCs w:val="28"/>
        </w:rPr>
        <w:t xml:space="preserve"> и 201</w:t>
      </w:r>
      <w:r w:rsidR="00CE03B1" w:rsidRPr="00855E0B">
        <w:rPr>
          <w:bCs/>
          <w:sz w:val="28"/>
          <w:szCs w:val="28"/>
        </w:rPr>
        <w:t>8</w:t>
      </w:r>
      <w:r w:rsidRPr="00855E0B">
        <w:rPr>
          <w:bCs/>
          <w:sz w:val="28"/>
          <w:szCs w:val="28"/>
        </w:rPr>
        <w:t xml:space="preserve"> годов являются основные макроэкономические показатели социально</w:t>
      </w:r>
      <w:r w:rsidR="003529C3" w:rsidRPr="00855E0B">
        <w:rPr>
          <w:bCs/>
          <w:sz w:val="28"/>
          <w:szCs w:val="28"/>
        </w:rPr>
        <w:t>-</w:t>
      </w:r>
      <w:r w:rsidRPr="00855E0B">
        <w:rPr>
          <w:bCs/>
          <w:sz w:val="28"/>
          <w:szCs w:val="28"/>
        </w:rPr>
        <w:t xml:space="preserve">экономического развития области за предыдущие годы, итоги за </w:t>
      </w:r>
      <w:r w:rsidR="006448B7" w:rsidRPr="00855E0B">
        <w:rPr>
          <w:bCs/>
          <w:sz w:val="28"/>
          <w:szCs w:val="28"/>
        </w:rPr>
        <w:t xml:space="preserve">отчетный период </w:t>
      </w:r>
      <w:r w:rsidRPr="00855E0B">
        <w:rPr>
          <w:bCs/>
          <w:sz w:val="28"/>
          <w:szCs w:val="28"/>
        </w:rPr>
        <w:t>201</w:t>
      </w:r>
      <w:r w:rsidR="00CE03B1" w:rsidRPr="00855E0B">
        <w:rPr>
          <w:bCs/>
          <w:sz w:val="28"/>
          <w:szCs w:val="28"/>
        </w:rPr>
        <w:t>5</w:t>
      </w:r>
      <w:r w:rsidRPr="00855E0B">
        <w:rPr>
          <w:bCs/>
          <w:sz w:val="28"/>
          <w:szCs w:val="28"/>
        </w:rPr>
        <w:t xml:space="preserve"> год</w:t>
      </w:r>
      <w:r w:rsidR="006448B7" w:rsidRPr="00855E0B">
        <w:rPr>
          <w:bCs/>
          <w:sz w:val="28"/>
          <w:szCs w:val="28"/>
        </w:rPr>
        <w:t>а</w:t>
      </w:r>
      <w:r w:rsidRPr="00855E0B">
        <w:rPr>
          <w:bCs/>
          <w:sz w:val="28"/>
          <w:szCs w:val="28"/>
        </w:rPr>
        <w:t xml:space="preserve">, </w:t>
      </w:r>
      <w:r w:rsidR="000F3709" w:rsidRPr="00855E0B">
        <w:rPr>
          <w:bCs/>
          <w:sz w:val="28"/>
          <w:szCs w:val="28"/>
        </w:rPr>
        <w:t>сценарные условия развития экономики Российской Федерации на 201</w:t>
      </w:r>
      <w:r w:rsidR="00CE03B1" w:rsidRPr="00855E0B">
        <w:rPr>
          <w:bCs/>
          <w:sz w:val="28"/>
          <w:szCs w:val="28"/>
        </w:rPr>
        <w:t>6</w:t>
      </w:r>
      <w:r w:rsidR="000F3709" w:rsidRPr="00855E0B">
        <w:rPr>
          <w:bCs/>
          <w:sz w:val="28"/>
          <w:szCs w:val="28"/>
        </w:rPr>
        <w:t>-201</w:t>
      </w:r>
      <w:r w:rsidR="00CE03B1" w:rsidRPr="00855E0B">
        <w:rPr>
          <w:bCs/>
          <w:sz w:val="28"/>
          <w:szCs w:val="28"/>
        </w:rPr>
        <w:t>8</w:t>
      </w:r>
      <w:r w:rsidR="000F3709" w:rsidRPr="00855E0B">
        <w:rPr>
          <w:bCs/>
          <w:sz w:val="28"/>
          <w:szCs w:val="28"/>
        </w:rPr>
        <w:t xml:space="preserve"> годы</w:t>
      </w:r>
      <w:r w:rsidRPr="00855E0B">
        <w:rPr>
          <w:bCs/>
          <w:sz w:val="28"/>
          <w:szCs w:val="28"/>
        </w:rPr>
        <w:t>.</w:t>
      </w:r>
    </w:p>
    <w:p w:rsidR="00042E95" w:rsidRPr="00855E0B" w:rsidRDefault="00042E95" w:rsidP="00855E0B">
      <w:pPr>
        <w:ind w:firstLine="709"/>
        <w:jc w:val="both"/>
        <w:rPr>
          <w:bCs/>
          <w:sz w:val="28"/>
          <w:szCs w:val="28"/>
        </w:rPr>
      </w:pPr>
      <w:r w:rsidRPr="00855E0B">
        <w:rPr>
          <w:bCs/>
          <w:sz w:val="28"/>
          <w:szCs w:val="28"/>
        </w:rPr>
        <w:t>В прогнозе учтены приоритеты и целевые индикаторы, определенные в Стратегии социально-экономического развития Брянской области на период до 2025 года</w:t>
      </w:r>
      <w:r w:rsidR="00C47A4D" w:rsidRPr="00855E0B">
        <w:rPr>
          <w:bCs/>
          <w:sz w:val="28"/>
          <w:szCs w:val="28"/>
        </w:rPr>
        <w:t>,</w:t>
      </w:r>
      <w:r w:rsidRPr="00855E0B">
        <w:rPr>
          <w:bCs/>
          <w:sz w:val="28"/>
          <w:szCs w:val="28"/>
        </w:rPr>
        <w:t xml:space="preserve"> указах Президента Российской Федерации от 7 мая 2012 года </w:t>
      </w:r>
      <w:r w:rsidR="00C47A4D" w:rsidRPr="00855E0B">
        <w:rPr>
          <w:bCs/>
          <w:sz w:val="28"/>
          <w:szCs w:val="28"/>
        </w:rPr>
        <w:br/>
      </w:r>
      <w:r w:rsidRPr="00855E0B">
        <w:rPr>
          <w:bCs/>
          <w:sz w:val="28"/>
          <w:szCs w:val="28"/>
        </w:rPr>
        <w:t>№ 596 – 606</w:t>
      </w:r>
      <w:r w:rsidR="00CE03B1" w:rsidRPr="00855E0B">
        <w:rPr>
          <w:bCs/>
          <w:sz w:val="28"/>
          <w:szCs w:val="28"/>
        </w:rPr>
        <w:t xml:space="preserve">, </w:t>
      </w:r>
      <w:r w:rsidR="00C47A4D" w:rsidRPr="00855E0B">
        <w:rPr>
          <w:bCs/>
          <w:sz w:val="28"/>
          <w:szCs w:val="28"/>
        </w:rPr>
        <w:t xml:space="preserve">государственных программах Брянской области, </w:t>
      </w:r>
      <w:r w:rsidR="00CE03B1" w:rsidRPr="00855E0B">
        <w:rPr>
          <w:bCs/>
          <w:sz w:val="28"/>
          <w:szCs w:val="28"/>
        </w:rPr>
        <w:t>а также ход реализации мероприятий по обеспечению устойчивого развития экономики и социальной стабильности Российской Федерации и Брянской области</w:t>
      </w:r>
      <w:r w:rsidRPr="00855E0B">
        <w:rPr>
          <w:bCs/>
          <w:sz w:val="28"/>
          <w:szCs w:val="28"/>
        </w:rPr>
        <w:t>.</w:t>
      </w:r>
    </w:p>
    <w:p w:rsidR="0055071F" w:rsidRPr="00855E0B" w:rsidRDefault="0055071F" w:rsidP="00855E0B">
      <w:pPr>
        <w:pStyle w:val="a3"/>
        <w:ind w:firstLine="709"/>
        <w:jc w:val="center"/>
        <w:rPr>
          <w:b/>
          <w:bCs/>
          <w:sz w:val="28"/>
          <w:szCs w:val="28"/>
        </w:rPr>
      </w:pPr>
    </w:p>
    <w:p w:rsidR="00D2348F" w:rsidRPr="00855E0B" w:rsidRDefault="00D2348F" w:rsidP="00855E0B">
      <w:pPr>
        <w:pStyle w:val="20"/>
        <w:jc w:val="center"/>
        <w:rPr>
          <w:sz w:val="28"/>
          <w:szCs w:val="28"/>
        </w:rPr>
      </w:pPr>
      <w:r w:rsidRPr="00855E0B">
        <w:rPr>
          <w:bCs w:val="0"/>
          <w:sz w:val="28"/>
          <w:szCs w:val="28"/>
        </w:rPr>
        <w:t>1.</w:t>
      </w:r>
      <w:r w:rsidRPr="00855E0B">
        <w:rPr>
          <w:sz w:val="28"/>
          <w:szCs w:val="28"/>
        </w:rPr>
        <w:t xml:space="preserve"> Общая оценка с</w:t>
      </w:r>
      <w:r w:rsidR="00F46C3A" w:rsidRPr="00855E0B">
        <w:rPr>
          <w:sz w:val="28"/>
          <w:szCs w:val="28"/>
        </w:rPr>
        <w:t>оциально</w:t>
      </w:r>
      <w:r w:rsidR="003529C3" w:rsidRPr="00855E0B">
        <w:rPr>
          <w:sz w:val="28"/>
          <w:szCs w:val="28"/>
        </w:rPr>
        <w:t>-</w:t>
      </w:r>
      <w:r w:rsidR="00F46C3A" w:rsidRPr="00855E0B">
        <w:rPr>
          <w:sz w:val="28"/>
          <w:szCs w:val="28"/>
        </w:rPr>
        <w:t>экономической ситуации</w:t>
      </w:r>
    </w:p>
    <w:p w:rsidR="003E1420" w:rsidRPr="00855E0B" w:rsidRDefault="003E1420" w:rsidP="00855E0B">
      <w:pPr>
        <w:pStyle w:val="20"/>
        <w:jc w:val="center"/>
        <w:rPr>
          <w:sz w:val="28"/>
          <w:szCs w:val="28"/>
        </w:rPr>
      </w:pPr>
    </w:p>
    <w:p w:rsidR="00B6294F" w:rsidRPr="00855E0B" w:rsidRDefault="00B6294F" w:rsidP="00855E0B">
      <w:pPr>
        <w:ind w:firstLine="709"/>
        <w:jc w:val="both"/>
        <w:rPr>
          <w:sz w:val="28"/>
          <w:szCs w:val="28"/>
        </w:rPr>
      </w:pPr>
      <w:r w:rsidRPr="00855E0B">
        <w:rPr>
          <w:sz w:val="28"/>
          <w:szCs w:val="28"/>
        </w:rPr>
        <w:t>В январе-</w:t>
      </w:r>
      <w:r w:rsidR="00B67C1E" w:rsidRPr="00855E0B">
        <w:rPr>
          <w:sz w:val="28"/>
          <w:szCs w:val="28"/>
        </w:rPr>
        <w:t>сентябре</w:t>
      </w:r>
      <w:r w:rsidRPr="00855E0B">
        <w:rPr>
          <w:sz w:val="28"/>
          <w:szCs w:val="28"/>
        </w:rPr>
        <w:t xml:space="preserve"> 201</w:t>
      </w:r>
      <w:r w:rsidR="004558EF" w:rsidRPr="00855E0B">
        <w:rPr>
          <w:sz w:val="28"/>
          <w:szCs w:val="28"/>
        </w:rPr>
        <w:t>5</w:t>
      </w:r>
      <w:r w:rsidRPr="00855E0B">
        <w:rPr>
          <w:sz w:val="28"/>
          <w:szCs w:val="28"/>
        </w:rPr>
        <w:t xml:space="preserve"> года промышленными предприятиями Брянской области отгружено товаров собственного производства в действующих ценах на </w:t>
      </w:r>
      <w:r w:rsidR="00B67C1E" w:rsidRPr="00855E0B">
        <w:rPr>
          <w:sz w:val="28"/>
          <w:szCs w:val="28"/>
        </w:rPr>
        <w:t>120,3</w:t>
      </w:r>
      <w:r w:rsidRPr="00855E0B">
        <w:rPr>
          <w:sz w:val="28"/>
          <w:szCs w:val="28"/>
        </w:rPr>
        <w:t xml:space="preserve"> мл</w:t>
      </w:r>
      <w:r w:rsidR="00B67C1E" w:rsidRPr="00855E0B">
        <w:rPr>
          <w:sz w:val="28"/>
          <w:szCs w:val="28"/>
        </w:rPr>
        <w:t>рд</w:t>
      </w:r>
      <w:r w:rsidRPr="00855E0B">
        <w:rPr>
          <w:sz w:val="28"/>
          <w:szCs w:val="28"/>
        </w:rPr>
        <w:t>. рублей, индекс промышленного производства к уровню соответствующего периода 201</w:t>
      </w:r>
      <w:r w:rsidR="004558EF" w:rsidRPr="00855E0B">
        <w:rPr>
          <w:sz w:val="28"/>
          <w:szCs w:val="28"/>
        </w:rPr>
        <w:t>4</w:t>
      </w:r>
      <w:r w:rsidRPr="00855E0B">
        <w:rPr>
          <w:sz w:val="28"/>
          <w:szCs w:val="28"/>
        </w:rPr>
        <w:t xml:space="preserve"> года составил </w:t>
      </w:r>
      <w:r w:rsidR="004558EF" w:rsidRPr="00855E0B">
        <w:rPr>
          <w:sz w:val="28"/>
          <w:szCs w:val="28"/>
        </w:rPr>
        <w:t>111</w:t>
      </w:r>
      <w:r w:rsidRPr="00855E0B">
        <w:rPr>
          <w:sz w:val="28"/>
          <w:szCs w:val="28"/>
        </w:rPr>
        <w:t>,</w:t>
      </w:r>
      <w:r w:rsidR="00B67C1E" w:rsidRPr="00855E0B">
        <w:rPr>
          <w:sz w:val="28"/>
          <w:szCs w:val="28"/>
        </w:rPr>
        <w:t>9</w:t>
      </w:r>
      <w:r w:rsidRPr="00855E0B">
        <w:rPr>
          <w:sz w:val="28"/>
          <w:szCs w:val="28"/>
        </w:rPr>
        <w:t xml:space="preserve"> процента. </w:t>
      </w:r>
    </w:p>
    <w:p w:rsidR="00B6294F" w:rsidRPr="00855E0B" w:rsidRDefault="00B6294F" w:rsidP="00855E0B">
      <w:pPr>
        <w:ind w:firstLine="709"/>
        <w:jc w:val="both"/>
        <w:rPr>
          <w:sz w:val="28"/>
          <w:szCs w:val="28"/>
        </w:rPr>
      </w:pPr>
      <w:r w:rsidRPr="00855E0B">
        <w:rPr>
          <w:sz w:val="28"/>
          <w:szCs w:val="28"/>
        </w:rPr>
        <w:t xml:space="preserve">Отгружено полезных ископаемых на </w:t>
      </w:r>
      <w:r w:rsidR="00B67C1E" w:rsidRPr="00855E0B">
        <w:rPr>
          <w:sz w:val="28"/>
          <w:szCs w:val="28"/>
        </w:rPr>
        <w:t>293</w:t>
      </w:r>
      <w:r w:rsidRPr="00855E0B">
        <w:rPr>
          <w:sz w:val="28"/>
          <w:szCs w:val="28"/>
        </w:rPr>
        <w:t xml:space="preserve"> млн. рублей, индекс производства по этому виду экономической деятельности составил </w:t>
      </w:r>
      <w:r w:rsidR="00B67C1E" w:rsidRPr="00855E0B">
        <w:rPr>
          <w:sz w:val="28"/>
          <w:szCs w:val="28"/>
        </w:rPr>
        <w:t>91,3</w:t>
      </w:r>
      <w:r w:rsidRPr="00855E0B">
        <w:rPr>
          <w:sz w:val="28"/>
          <w:szCs w:val="28"/>
        </w:rPr>
        <w:t xml:space="preserve"> процент</w:t>
      </w:r>
      <w:r w:rsidR="00C46D7A" w:rsidRPr="00855E0B">
        <w:rPr>
          <w:sz w:val="28"/>
          <w:szCs w:val="28"/>
        </w:rPr>
        <w:t>а</w:t>
      </w:r>
      <w:r w:rsidRPr="00855E0B">
        <w:rPr>
          <w:sz w:val="28"/>
          <w:szCs w:val="28"/>
        </w:rPr>
        <w:t>.</w:t>
      </w:r>
    </w:p>
    <w:p w:rsidR="00B6294F" w:rsidRPr="00855E0B" w:rsidRDefault="00B6294F" w:rsidP="00855E0B">
      <w:pPr>
        <w:ind w:firstLine="709"/>
        <w:jc w:val="both"/>
        <w:rPr>
          <w:sz w:val="28"/>
          <w:szCs w:val="28"/>
        </w:rPr>
      </w:pPr>
      <w:r w:rsidRPr="00855E0B">
        <w:rPr>
          <w:sz w:val="28"/>
          <w:szCs w:val="28"/>
        </w:rPr>
        <w:t xml:space="preserve">По группе обрабатывающих производств объем отгруженных товаров в действующих ценах составил </w:t>
      </w:r>
      <w:r w:rsidR="00B67C1E" w:rsidRPr="00855E0B">
        <w:rPr>
          <w:sz w:val="28"/>
          <w:szCs w:val="28"/>
        </w:rPr>
        <w:t>109,4</w:t>
      </w:r>
      <w:r w:rsidRPr="00855E0B">
        <w:rPr>
          <w:sz w:val="28"/>
          <w:szCs w:val="28"/>
        </w:rPr>
        <w:t xml:space="preserve"> мл</w:t>
      </w:r>
      <w:r w:rsidR="00B67C1E" w:rsidRPr="00855E0B">
        <w:rPr>
          <w:sz w:val="28"/>
          <w:szCs w:val="28"/>
        </w:rPr>
        <w:t>рд</w:t>
      </w:r>
      <w:r w:rsidRPr="00855E0B">
        <w:rPr>
          <w:sz w:val="28"/>
          <w:szCs w:val="28"/>
        </w:rPr>
        <w:t xml:space="preserve">. рублей, индекс промышленного производства – </w:t>
      </w:r>
      <w:r w:rsidR="004558EF" w:rsidRPr="00855E0B">
        <w:rPr>
          <w:sz w:val="28"/>
          <w:szCs w:val="28"/>
        </w:rPr>
        <w:t>112</w:t>
      </w:r>
      <w:r w:rsidR="00B67C1E" w:rsidRPr="00855E0B">
        <w:rPr>
          <w:sz w:val="28"/>
          <w:szCs w:val="28"/>
        </w:rPr>
        <w:t>,3</w:t>
      </w:r>
      <w:r w:rsidRPr="00855E0B">
        <w:rPr>
          <w:sz w:val="28"/>
          <w:szCs w:val="28"/>
        </w:rPr>
        <w:t xml:space="preserve"> процент</w:t>
      </w:r>
      <w:r w:rsidR="00B67C1E" w:rsidRPr="00855E0B">
        <w:rPr>
          <w:sz w:val="28"/>
          <w:szCs w:val="28"/>
        </w:rPr>
        <w:t>а</w:t>
      </w:r>
      <w:r w:rsidRPr="00855E0B">
        <w:rPr>
          <w:sz w:val="28"/>
          <w:szCs w:val="28"/>
        </w:rPr>
        <w:t>.</w:t>
      </w:r>
    </w:p>
    <w:p w:rsidR="00E75A23" w:rsidRPr="00855E0B" w:rsidRDefault="00E75A23" w:rsidP="00855E0B">
      <w:pPr>
        <w:ind w:firstLine="709"/>
        <w:jc w:val="both"/>
        <w:rPr>
          <w:sz w:val="28"/>
          <w:szCs w:val="28"/>
        </w:rPr>
      </w:pPr>
      <w:r w:rsidRPr="00855E0B">
        <w:rPr>
          <w:sz w:val="28"/>
          <w:szCs w:val="28"/>
        </w:rPr>
        <w:t>Для промышленных предприятий большое значение в текущем году имели меры государственной поддержки в рамках антикризисных мероприятий, которые дали результат.</w:t>
      </w:r>
    </w:p>
    <w:p w:rsidR="00B67C1E" w:rsidRPr="00855E0B" w:rsidRDefault="00B67C1E" w:rsidP="00855E0B">
      <w:pPr>
        <w:ind w:firstLine="709"/>
        <w:jc w:val="both"/>
        <w:rPr>
          <w:sz w:val="28"/>
          <w:szCs w:val="28"/>
        </w:rPr>
      </w:pPr>
      <w:r w:rsidRPr="00855E0B">
        <w:rPr>
          <w:sz w:val="28"/>
          <w:szCs w:val="28"/>
        </w:rPr>
        <w:t>Увеличился выпуск продукции в химическом производстве  в 1,7 раза, в производстве транспортных средств и оборудования – на 47,8 процента, на предприятиях по производству пищевых продуктов – на 25,7 процента, в целлюлозно-бумажном производстве – на 8,1 процента, в производстве электрооборудования, электронного и оптического оборудования – на 7,8 процента, в производстве кожи, изделий из кожи и производстве обуви – на 5,8 процента, в металлургическом производстве и производстве готовых металлических изделий – на 4,3 процента, в обработке древесины и производстве изделий из дерева – на 1,3 процента  и прочих производствах – на 24,7 процента.</w:t>
      </w:r>
    </w:p>
    <w:p w:rsidR="00B67C1E" w:rsidRPr="00855E0B" w:rsidRDefault="00B67C1E" w:rsidP="00855E0B">
      <w:pPr>
        <w:ind w:firstLine="709"/>
        <w:jc w:val="both"/>
        <w:rPr>
          <w:sz w:val="28"/>
          <w:szCs w:val="28"/>
        </w:rPr>
      </w:pPr>
      <w:r w:rsidRPr="00855E0B">
        <w:rPr>
          <w:sz w:val="28"/>
          <w:szCs w:val="28"/>
        </w:rPr>
        <w:t xml:space="preserve">Снижение индекса производства по отношению к уровню января-сентября 2014 года отмечено в текстильном и швейном производстве, где индекс промышленного производства составил 65,5 процента, в производстве </w:t>
      </w:r>
      <w:r w:rsidRPr="00855E0B">
        <w:rPr>
          <w:sz w:val="28"/>
          <w:szCs w:val="28"/>
        </w:rPr>
        <w:lastRenderedPageBreak/>
        <w:t xml:space="preserve">резиновых и пластмассовых изделий – 90,6 процента, в производстве прочих неметаллических минеральных продуктов – 84,4 процента, в производстве машин и оборудования – 57,6 процента. </w:t>
      </w:r>
      <w:r w:rsidR="00E75A23" w:rsidRPr="00855E0B">
        <w:rPr>
          <w:sz w:val="28"/>
          <w:szCs w:val="28"/>
        </w:rPr>
        <w:t xml:space="preserve">Падение объемов производства обусловлено нестабильной ситуацией на строительном рынке и сокращением объемов </w:t>
      </w:r>
      <w:r w:rsidR="00AD5BB1">
        <w:rPr>
          <w:sz w:val="28"/>
          <w:szCs w:val="28"/>
        </w:rPr>
        <w:t>заказов на продукцию ведущих предприятий</w:t>
      </w:r>
      <w:r w:rsidR="00E75A23" w:rsidRPr="00855E0B">
        <w:rPr>
          <w:sz w:val="28"/>
          <w:szCs w:val="28"/>
        </w:rPr>
        <w:t>.</w:t>
      </w:r>
    </w:p>
    <w:p w:rsidR="00B6294F" w:rsidRPr="00855E0B" w:rsidRDefault="00B67C1E" w:rsidP="00855E0B">
      <w:pPr>
        <w:ind w:firstLine="709"/>
        <w:jc w:val="both"/>
        <w:rPr>
          <w:sz w:val="28"/>
          <w:szCs w:val="28"/>
        </w:rPr>
      </w:pPr>
      <w:r w:rsidRPr="00855E0B">
        <w:rPr>
          <w:sz w:val="28"/>
          <w:szCs w:val="28"/>
        </w:rPr>
        <w:t xml:space="preserve">В структуре обрабатывающих производств производство пищевых продуктов занимает 40,5 процента, выпуск транспортных средств и оборудования – 19,6 процента, производство машин и оборудования – 5,9 процента, целлюлозно-бумажное производство, издательская и полиграфическая деятельность – 4,4 процента. </w:t>
      </w:r>
    </w:p>
    <w:p w:rsidR="00B6294F" w:rsidRPr="00855E0B" w:rsidRDefault="00B6294F" w:rsidP="00855E0B">
      <w:pPr>
        <w:ind w:firstLine="709"/>
        <w:jc w:val="both"/>
        <w:rPr>
          <w:sz w:val="28"/>
          <w:szCs w:val="28"/>
        </w:rPr>
      </w:pPr>
      <w:r w:rsidRPr="00855E0B">
        <w:rPr>
          <w:sz w:val="28"/>
          <w:szCs w:val="28"/>
        </w:rPr>
        <w:t>На предприятиях по производству и распределению электроэнергии, газа и воды за январь-</w:t>
      </w:r>
      <w:r w:rsidR="00B67C1E" w:rsidRPr="00855E0B">
        <w:rPr>
          <w:sz w:val="28"/>
          <w:szCs w:val="28"/>
        </w:rPr>
        <w:t>сентябрь</w:t>
      </w:r>
      <w:r w:rsidRPr="00855E0B">
        <w:rPr>
          <w:sz w:val="28"/>
          <w:szCs w:val="28"/>
        </w:rPr>
        <w:t xml:space="preserve"> 201</w:t>
      </w:r>
      <w:r w:rsidR="004558EF" w:rsidRPr="00855E0B">
        <w:rPr>
          <w:sz w:val="28"/>
          <w:szCs w:val="28"/>
        </w:rPr>
        <w:t>5</w:t>
      </w:r>
      <w:r w:rsidRPr="00855E0B">
        <w:rPr>
          <w:sz w:val="28"/>
          <w:szCs w:val="28"/>
        </w:rPr>
        <w:t xml:space="preserve"> года отгружено товаров собственного производства на сумму </w:t>
      </w:r>
      <w:r w:rsidR="00B67C1E" w:rsidRPr="00855E0B">
        <w:rPr>
          <w:sz w:val="28"/>
          <w:szCs w:val="28"/>
        </w:rPr>
        <w:t>10,7</w:t>
      </w:r>
      <w:r w:rsidRPr="00855E0B">
        <w:rPr>
          <w:sz w:val="28"/>
          <w:szCs w:val="28"/>
        </w:rPr>
        <w:t xml:space="preserve"> мл</w:t>
      </w:r>
      <w:r w:rsidR="00B67C1E" w:rsidRPr="00855E0B">
        <w:rPr>
          <w:sz w:val="28"/>
          <w:szCs w:val="28"/>
        </w:rPr>
        <w:t>рд</w:t>
      </w:r>
      <w:r w:rsidRPr="00855E0B">
        <w:rPr>
          <w:sz w:val="28"/>
          <w:szCs w:val="28"/>
        </w:rPr>
        <w:t xml:space="preserve">. рублей. Индекс промышленного производства составил </w:t>
      </w:r>
      <w:r w:rsidR="00B67C1E" w:rsidRPr="00855E0B">
        <w:rPr>
          <w:sz w:val="28"/>
          <w:szCs w:val="28"/>
        </w:rPr>
        <w:t>95</w:t>
      </w:r>
      <w:r w:rsidRPr="00855E0B">
        <w:rPr>
          <w:sz w:val="28"/>
          <w:szCs w:val="28"/>
        </w:rPr>
        <w:t xml:space="preserve"> процент</w:t>
      </w:r>
      <w:r w:rsidR="00B67C1E" w:rsidRPr="00855E0B">
        <w:rPr>
          <w:sz w:val="28"/>
          <w:szCs w:val="28"/>
        </w:rPr>
        <w:t>ов</w:t>
      </w:r>
      <w:r w:rsidRPr="00855E0B">
        <w:rPr>
          <w:sz w:val="28"/>
          <w:szCs w:val="28"/>
        </w:rPr>
        <w:t xml:space="preserve">. </w:t>
      </w:r>
    </w:p>
    <w:p w:rsidR="00B6294F" w:rsidRPr="00855E0B" w:rsidRDefault="00B6294F" w:rsidP="00855E0B">
      <w:pPr>
        <w:ind w:firstLine="709"/>
        <w:jc w:val="both"/>
        <w:rPr>
          <w:sz w:val="28"/>
          <w:szCs w:val="28"/>
        </w:rPr>
      </w:pPr>
      <w:r w:rsidRPr="00855E0B">
        <w:rPr>
          <w:sz w:val="28"/>
          <w:szCs w:val="28"/>
        </w:rPr>
        <w:t>В январе-</w:t>
      </w:r>
      <w:r w:rsidR="00B67C1E" w:rsidRPr="00855E0B">
        <w:rPr>
          <w:sz w:val="28"/>
          <w:szCs w:val="28"/>
        </w:rPr>
        <w:t>сентябр</w:t>
      </w:r>
      <w:r w:rsidR="00C46D7A" w:rsidRPr="00855E0B">
        <w:rPr>
          <w:sz w:val="28"/>
          <w:szCs w:val="28"/>
        </w:rPr>
        <w:t>е</w:t>
      </w:r>
      <w:r w:rsidRPr="00855E0B">
        <w:rPr>
          <w:sz w:val="28"/>
          <w:szCs w:val="28"/>
        </w:rPr>
        <w:t xml:space="preserve"> 201</w:t>
      </w:r>
      <w:r w:rsidR="004558EF" w:rsidRPr="00855E0B">
        <w:rPr>
          <w:sz w:val="28"/>
          <w:szCs w:val="28"/>
        </w:rPr>
        <w:t>5</w:t>
      </w:r>
      <w:r w:rsidRPr="00855E0B">
        <w:rPr>
          <w:sz w:val="28"/>
          <w:szCs w:val="28"/>
        </w:rPr>
        <w:t xml:space="preserve"> года произведено продукции сельского хозяйства в действующих ценах во всех категориях хозяйств в объеме </w:t>
      </w:r>
      <w:r w:rsidR="00B67C1E" w:rsidRPr="00855E0B">
        <w:rPr>
          <w:sz w:val="28"/>
          <w:szCs w:val="28"/>
        </w:rPr>
        <w:t>58,9</w:t>
      </w:r>
      <w:r w:rsidRPr="00855E0B">
        <w:rPr>
          <w:sz w:val="28"/>
          <w:szCs w:val="28"/>
        </w:rPr>
        <w:t xml:space="preserve"> мл</w:t>
      </w:r>
      <w:r w:rsidR="00B67C1E" w:rsidRPr="00855E0B">
        <w:rPr>
          <w:sz w:val="28"/>
          <w:szCs w:val="28"/>
        </w:rPr>
        <w:t>рд</w:t>
      </w:r>
      <w:r w:rsidRPr="00855E0B">
        <w:rPr>
          <w:sz w:val="28"/>
          <w:szCs w:val="28"/>
        </w:rPr>
        <w:t xml:space="preserve">. рублей или </w:t>
      </w:r>
      <w:r w:rsidR="00B67C1E" w:rsidRPr="00855E0B">
        <w:rPr>
          <w:sz w:val="28"/>
          <w:szCs w:val="28"/>
        </w:rPr>
        <w:t>116,9</w:t>
      </w:r>
      <w:r w:rsidRPr="00855E0B">
        <w:rPr>
          <w:sz w:val="28"/>
          <w:szCs w:val="28"/>
        </w:rPr>
        <w:t xml:space="preserve"> процента к соответствующему периоду 201</w:t>
      </w:r>
      <w:r w:rsidR="004558EF" w:rsidRPr="00855E0B">
        <w:rPr>
          <w:sz w:val="28"/>
          <w:szCs w:val="28"/>
        </w:rPr>
        <w:t>4</w:t>
      </w:r>
      <w:r w:rsidRPr="00855E0B">
        <w:rPr>
          <w:sz w:val="28"/>
          <w:szCs w:val="28"/>
        </w:rPr>
        <w:t xml:space="preserve"> года. Сельхозтоваропроизводителями всех форм собственности произведено мяса (в живой массе) </w:t>
      </w:r>
      <w:r w:rsidR="00B67C1E" w:rsidRPr="00855E0B">
        <w:rPr>
          <w:sz w:val="28"/>
          <w:szCs w:val="28"/>
        </w:rPr>
        <w:t>267,1</w:t>
      </w:r>
      <w:r w:rsidRPr="00855E0B">
        <w:rPr>
          <w:sz w:val="28"/>
          <w:szCs w:val="28"/>
        </w:rPr>
        <w:t xml:space="preserve"> тыс. тонн (</w:t>
      </w:r>
      <w:r w:rsidR="004558EF" w:rsidRPr="00855E0B">
        <w:rPr>
          <w:sz w:val="28"/>
          <w:szCs w:val="28"/>
        </w:rPr>
        <w:t>15</w:t>
      </w:r>
      <w:r w:rsidR="00B67C1E" w:rsidRPr="00855E0B">
        <w:rPr>
          <w:sz w:val="28"/>
          <w:szCs w:val="28"/>
        </w:rPr>
        <w:t>1</w:t>
      </w:r>
      <w:r w:rsidRPr="00855E0B">
        <w:rPr>
          <w:sz w:val="28"/>
          <w:szCs w:val="28"/>
        </w:rPr>
        <w:t xml:space="preserve"> процент к уровню января-</w:t>
      </w:r>
      <w:r w:rsidR="00B67C1E" w:rsidRPr="00855E0B">
        <w:rPr>
          <w:sz w:val="28"/>
          <w:szCs w:val="28"/>
        </w:rPr>
        <w:t>сентября</w:t>
      </w:r>
      <w:r w:rsidRPr="00855E0B">
        <w:rPr>
          <w:sz w:val="28"/>
          <w:szCs w:val="28"/>
        </w:rPr>
        <w:t xml:space="preserve"> 201</w:t>
      </w:r>
      <w:r w:rsidR="004558EF" w:rsidRPr="00855E0B">
        <w:rPr>
          <w:sz w:val="28"/>
          <w:szCs w:val="28"/>
        </w:rPr>
        <w:t>4</w:t>
      </w:r>
      <w:r w:rsidRPr="00855E0B">
        <w:rPr>
          <w:sz w:val="28"/>
          <w:szCs w:val="28"/>
        </w:rPr>
        <w:t xml:space="preserve"> года), молока – </w:t>
      </w:r>
      <w:r w:rsidR="00B67C1E" w:rsidRPr="00855E0B">
        <w:rPr>
          <w:sz w:val="28"/>
          <w:szCs w:val="28"/>
        </w:rPr>
        <w:t>238,9</w:t>
      </w:r>
      <w:r w:rsidRPr="00855E0B">
        <w:rPr>
          <w:sz w:val="28"/>
          <w:szCs w:val="28"/>
        </w:rPr>
        <w:t xml:space="preserve"> тыс. тонн (9</w:t>
      </w:r>
      <w:r w:rsidR="00B67C1E" w:rsidRPr="00855E0B">
        <w:rPr>
          <w:sz w:val="28"/>
          <w:szCs w:val="28"/>
        </w:rPr>
        <w:t>2</w:t>
      </w:r>
      <w:r w:rsidRPr="00855E0B">
        <w:rPr>
          <w:sz w:val="28"/>
          <w:szCs w:val="28"/>
        </w:rPr>
        <w:t xml:space="preserve"> процент</w:t>
      </w:r>
      <w:r w:rsidR="00B67C1E" w:rsidRPr="00855E0B">
        <w:rPr>
          <w:sz w:val="28"/>
          <w:szCs w:val="28"/>
        </w:rPr>
        <w:t>а</w:t>
      </w:r>
      <w:r w:rsidRPr="00855E0B">
        <w:rPr>
          <w:sz w:val="28"/>
          <w:szCs w:val="28"/>
        </w:rPr>
        <w:t xml:space="preserve">), яиц – </w:t>
      </w:r>
      <w:r w:rsidR="00B67C1E" w:rsidRPr="00855E0B">
        <w:rPr>
          <w:sz w:val="28"/>
          <w:szCs w:val="28"/>
        </w:rPr>
        <w:t>324,5</w:t>
      </w:r>
      <w:r w:rsidRPr="00855E0B">
        <w:rPr>
          <w:sz w:val="28"/>
          <w:szCs w:val="28"/>
        </w:rPr>
        <w:t xml:space="preserve"> млн. штук (</w:t>
      </w:r>
      <w:r w:rsidR="004558EF" w:rsidRPr="00855E0B">
        <w:rPr>
          <w:sz w:val="28"/>
          <w:szCs w:val="28"/>
        </w:rPr>
        <w:t>1</w:t>
      </w:r>
      <w:r w:rsidR="00B67C1E" w:rsidRPr="00855E0B">
        <w:rPr>
          <w:sz w:val="28"/>
          <w:szCs w:val="28"/>
        </w:rPr>
        <w:t>00,6</w:t>
      </w:r>
      <w:r w:rsidRPr="00855E0B">
        <w:rPr>
          <w:sz w:val="28"/>
          <w:szCs w:val="28"/>
        </w:rPr>
        <w:t xml:space="preserve"> процент</w:t>
      </w:r>
      <w:r w:rsidR="00B67C1E" w:rsidRPr="00855E0B">
        <w:rPr>
          <w:sz w:val="28"/>
          <w:szCs w:val="28"/>
        </w:rPr>
        <w:t>а</w:t>
      </w:r>
      <w:r w:rsidRPr="00855E0B">
        <w:rPr>
          <w:sz w:val="28"/>
          <w:szCs w:val="28"/>
        </w:rPr>
        <w:t>).</w:t>
      </w:r>
      <w:r w:rsidR="00E75A23" w:rsidRPr="00855E0B">
        <w:rPr>
          <w:sz w:val="28"/>
          <w:szCs w:val="28"/>
        </w:rPr>
        <w:t xml:space="preserve"> </w:t>
      </w:r>
    </w:p>
    <w:p w:rsidR="00E75A23" w:rsidRPr="00855E0B" w:rsidRDefault="00E75A23" w:rsidP="00855E0B">
      <w:pPr>
        <w:ind w:firstLine="709"/>
        <w:jc w:val="both"/>
        <w:rPr>
          <w:sz w:val="28"/>
          <w:szCs w:val="28"/>
        </w:rPr>
      </w:pPr>
      <w:r w:rsidRPr="00855E0B">
        <w:rPr>
          <w:sz w:val="28"/>
          <w:szCs w:val="28"/>
        </w:rPr>
        <w:t>Обусловлен такой рост сельскохозяйственного производства реализацией крупных инвестиционных проектов в отрасли мясного скотоводства, птицеводства и свиноводства. Эти проекты позволили обеспечить продовольственную безопасность региона и страны в целом, оказались хорошим примером качественного импортозамещения.</w:t>
      </w:r>
    </w:p>
    <w:p w:rsidR="006448B7" w:rsidRPr="00855E0B" w:rsidRDefault="006448B7" w:rsidP="00855E0B">
      <w:pPr>
        <w:ind w:firstLine="709"/>
        <w:jc w:val="both"/>
        <w:rPr>
          <w:sz w:val="28"/>
          <w:szCs w:val="28"/>
        </w:rPr>
      </w:pPr>
      <w:r w:rsidRPr="00855E0B">
        <w:rPr>
          <w:sz w:val="28"/>
          <w:szCs w:val="28"/>
        </w:rPr>
        <w:t xml:space="preserve">Объем работ, выполненных по виду деятельности </w:t>
      </w:r>
      <w:r w:rsidR="00672B20">
        <w:rPr>
          <w:sz w:val="28"/>
          <w:szCs w:val="28"/>
        </w:rPr>
        <w:t>"</w:t>
      </w:r>
      <w:r w:rsidRPr="00855E0B">
        <w:rPr>
          <w:sz w:val="28"/>
          <w:szCs w:val="28"/>
        </w:rPr>
        <w:t>строительство</w:t>
      </w:r>
      <w:r w:rsidR="00672B20">
        <w:rPr>
          <w:sz w:val="28"/>
          <w:szCs w:val="28"/>
        </w:rPr>
        <w:t>"</w:t>
      </w:r>
      <w:r w:rsidRPr="00855E0B">
        <w:rPr>
          <w:sz w:val="28"/>
          <w:szCs w:val="28"/>
        </w:rPr>
        <w:t>, в январе-</w:t>
      </w:r>
      <w:r w:rsidR="00B67C1E" w:rsidRPr="00855E0B">
        <w:rPr>
          <w:sz w:val="28"/>
          <w:szCs w:val="28"/>
        </w:rPr>
        <w:t>сентябре</w:t>
      </w:r>
      <w:r w:rsidRPr="00855E0B">
        <w:rPr>
          <w:sz w:val="28"/>
          <w:szCs w:val="28"/>
        </w:rPr>
        <w:t xml:space="preserve"> 201</w:t>
      </w:r>
      <w:r w:rsidR="004558EF" w:rsidRPr="00855E0B">
        <w:rPr>
          <w:sz w:val="28"/>
          <w:szCs w:val="28"/>
        </w:rPr>
        <w:t>5</w:t>
      </w:r>
      <w:r w:rsidRPr="00855E0B">
        <w:rPr>
          <w:sz w:val="28"/>
          <w:szCs w:val="28"/>
        </w:rPr>
        <w:t xml:space="preserve"> года составил </w:t>
      </w:r>
      <w:r w:rsidR="00B67C1E" w:rsidRPr="00855E0B">
        <w:rPr>
          <w:sz w:val="28"/>
          <w:szCs w:val="28"/>
        </w:rPr>
        <w:t>15,9</w:t>
      </w:r>
      <w:r w:rsidRPr="00855E0B">
        <w:rPr>
          <w:sz w:val="28"/>
          <w:szCs w:val="28"/>
        </w:rPr>
        <w:t xml:space="preserve"> мл</w:t>
      </w:r>
      <w:r w:rsidR="00B67C1E" w:rsidRPr="00855E0B">
        <w:rPr>
          <w:sz w:val="28"/>
          <w:szCs w:val="28"/>
        </w:rPr>
        <w:t>рд</w:t>
      </w:r>
      <w:r w:rsidRPr="00855E0B">
        <w:rPr>
          <w:sz w:val="28"/>
          <w:szCs w:val="28"/>
        </w:rPr>
        <w:t xml:space="preserve">. рублей или </w:t>
      </w:r>
      <w:r w:rsidR="004306FB" w:rsidRPr="00855E0B">
        <w:rPr>
          <w:sz w:val="28"/>
          <w:szCs w:val="28"/>
        </w:rPr>
        <w:t>1</w:t>
      </w:r>
      <w:r w:rsidR="00A05B5E" w:rsidRPr="00855E0B">
        <w:rPr>
          <w:sz w:val="28"/>
          <w:szCs w:val="28"/>
        </w:rPr>
        <w:t>0</w:t>
      </w:r>
      <w:r w:rsidR="00B67C1E" w:rsidRPr="00855E0B">
        <w:rPr>
          <w:sz w:val="28"/>
          <w:szCs w:val="28"/>
        </w:rPr>
        <w:t>7</w:t>
      </w:r>
      <w:r w:rsidR="00A05B5E" w:rsidRPr="00855E0B">
        <w:rPr>
          <w:sz w:val="28"/>
          <w:szCs w:val="28"/>
        </w:rPr>
        <w:t>,</w:t>
      </w:r>
      <w:r w:rsidR="00623376" w:rsidRPr="00855E0B">
        <w:rPr>
          <w:sz w:val="28"/>
          <w:szCs w:val="28"/>
        </w:rPr>
        <w:t>2</w:t>
      </w:r>
      <w:r w:rsidRPr="00855E0B">
        <w:rPr>
          <w:sz w:val="28"/>
          <w:szCs w:val="28"/>
        </w:rPr>
        <w:t xml:space="preserve"> процент</w:t>
      </w:r>
      <w:r w:rsidR="00A05B5E" w:rsidRPr="00855E0B">
        <w:rPr>
          <w:sz w:val="28"/>
          <w:szCs w:val="28"/>
        </w:rPr>
        <w:t>а</w:t>
      </w:r>
      <w:r w:rsidRPr="00855E0B">
        <w:rPr>
          <w:sz w:val="28"/>
          <w:szCs w:val="28"/>
        </w:rPr>
        <w:t xml:space="preserve"> к соответствующему периоду 201</w:t>
      </w:r>
      <w:r w:rsidR="004558EF" w:rsidRPr="00855E0B">
        <w:rPr>
          <w:sz w:val="28"/>
          <w:szCs w:val="28"/>
        </w:rPr>
        <w:t>4</w:t>
      </w:r>
      <w:r w:rsidRPr="00855E0B">
        <w:rPr>
          <w:sz w:val="28"/>
          <w:szCs w:val="28"/>
        </w:rPr>
        <w:t xml:space="preserve"> года. Введено в эксплуатацию </w:t>
      </w:r>
      <w:r w:rsidR="00B67C1E" w:rsidRPr="00855E0B">
        <w:rPr>
          <w:sz w:val="28"/>
          <w:szCs w:val="28"/>
        </w:rPr>
        <w:t>553,6</w:t>
      </w:r>
      <w:r w:rsidRPr="00855E0B">
        <w:rPr>
          <w:sz w:val="28"/>
          <w:szCs w:val="28"/>
        </w:rPr>
        <w:t xml:space="preserve"> тыс. кв. метров общей площади жилых домов (</w:t>
      </w:r>
      <w:r w:rsidR="00B67C1E" w:rsidRPr="00855E0B">
        <w:rPr>
          <w:sz w:val="28"/>
          <w:szCs w:val="28"/>
        </w:rPr>
        <w:t>больше в 1,8 раза</w:t>
      </w:r>
      <w:r w:rsidRPr="00855E0B">
        <w:rPr>
          <w:sz w:val="28"/>
          <w:szCs w:val="28"/>
        </w:rPr>
        <w:t>).</w:t>
      </w:r>
      <w:r w:rsidR="00E75A23" w:rsidRPr="00855E0B">
        <w:rPr>
          <w:sz w:val="28"/>
          <w:szCs w:val="28"/>
        </w:rPr>
        <w:t xml:space="preserve"> </w:t>
      </w:r>
      <w:r w:rsidR="00435ECF" w:rsidRPr="00855E0B">
        <w:rPr>
          <w:sz w:val="28"/>
          <w:szCs w:val="28"/>
        </w:rPr>
        <w:t xml:space="preserve">Значительный рост объемов ввода жилых домов стал следствием, в первую очередь, </w:t>
      </w:r>
      <w:r w:rsidR="00672B20">
        <w:rPr>
          <w:sz w:val="28"/>
          <w:szCs w:val="28"/>
        </w:rPr>
        <w:t>"</w:t>
      </w:r>
      <w:r w:rsidR="00435ECF" w:rsidRPr="00855E0B">
        <w:rPr>
          <w:sz w:val="28"/>
          <w:szCs w:val="28"/>
        </w:rPr>
        <w:t>заморозки</w:t>
      </w:r>
      <w:r w:rsidR="00672B20">
        <w:rPr>
          <w:sz w:val="28"/>
          <w:szCs w:val="28"/>
        </w:rPr>
        <w:t>"</w:t>
      </w:r>
      <w:r w:rsidR="00435ECF" w:rsidRPr="00855E0B">
        <w:rPr>
          <w:sz w:val="28"/>
          <w:szCs w:val="28"/>
        </w:rPr>
        <w:t xml:space="preserve"> строительства в конце 2014 года, когда многие застройщики перенесли сроки сдачи домов на более поздний период в связи с неопределенностью на финансовом рынке и рынке ипотечного кредитования.</w:t>
      </w:r>
    </w:p>
    <w:p w:rsidR="006448B7" w:rsidRPr="00855E0B" w:rsidRDefault="006448B7" w:rsidP="00855E0B">
      <w:pPr>
        <w:ind w:firstLine="708"/>
        <w:jc w:val="both"/>
        <w:rPr>
          <w:sz w:val="28"/>
          <w:szCs w:val="20"/>
        </w:rPr>
      </w:pPr>
      <w:r w:rsidRPr="00855E0B">
        <w:rPr>
          <w:sz w:val="28"/>
          <w:szCs w:val="20"/>
        </w:rPr>
        <w:t>За январь-</w:t>
      </w:r>
      <w:r w:rsidR="00B67C1E" w:rsidRPr="00855E0B">
        <w:rPr>
          <w:sz w:val="28"/>
          <w:szCs w:val="20"/>
        </w:rPr>
        <w:t>август</w:t>
      </w:r>
      <w:r w:rsidRPr="00855E0B">
        <w:rPr>
          <w:sz w:val="28"/>
          <w:szCs w:val="20"/>
        </w:rPr>
        <w:t xml:space="preserve"> 201</w:t>
      </w:r>
      <w:r w:rsidR="004558EF" w:rsidRPr="00855E0B">
        <w:rPr>
          <w:sz w:val="28"/>
          <w:szCs w:val="20"/>
        </w:rPr>
        <w:t>5</w:t>
      </w:r>
      <w:r w:rsidRPr="00855E0B">
        <w:rPr>
          <w:sz w:val="28"/>
          <w:szCs w:val="20"/>
        </w:rPr>
        <w:t xml:space="preserve"> года крупными и средними предприятиями и организациями области по всем видам экономической деятельности (кроме субъектов малого предпринимательства, бюджетных, страховых организаций и банков) получен положительный сальдированный финансовый результат в сумме </w:t>
      </w:r>
      <w:r w:rsidR="00B67C1E" w:rsidRPr="00855E0B">
        <w:rPr>
          <w:sz w:val="28"/>
          <w:szCs w:val="20"/>
        </w:rPr>
        <w:t>13,2</w:t>
      </w:r>
      <w:r w:rsidRPr="00855E0B">
        <w:rPr>
          <w:sz w:val="28"/>
          <w:szCs w:val="20"/>
        </w:rPr>
        <w:t xml:space="preserve"> мл</w:t>
      </w:r>
      <w:r w:rsidR="00B67C1E" w:rsidRPr="00855E0B">
        <w:rPr>
          <w:sz w:val="28"/>
          <w:szCs w:val="20"/>
        </w:rPr>
        <w:t>рд</w:t>
      </w:r>
      <w:r w:rsidRPr="00855E0B">
        <w:rPr>
          <w:sz w:val="28"/>
          <w:szCs w:val="20"/>
        </w:rPr>
        <w:t xml:space="preserve">. рублей прибыли (за соответствующий период прошлого года по сопоставимому кругу предприятий прибыль составила </w:t>
      </w:r>
      <w:r w:rsidR="00B67C1E" w:rsidRPr="00855E0B">
        <w:rPr>
          <w:sz w:val="28"/>
          <w:szCs w:val="20"/>
        </w:rPr>
        <w:t>15,9</w:t>
      </w:r>
      <w:r w:rsidRPr="00855E0B">
        <w:rPr>
          <w:sz w:val="28"/>
          <w:szCs w:val="20"/>
        </w:rPr>
        <w:t xml:space="preserve"> мл</w:t>
      </w:r>
      <w:r w:rsidR="00B67C1E" w:rsidRPr="00855E0B">
        <w:rPr>
          <w:sz w:val="28"/>
          <w:szCs w:val="20"/>
        </w:rPr>
        <w:t>рд</w:t>
      </w:r>
      <w:r w:rsidRPr="00855E0B">
        <w:rPr>
          <w:sz w:val="28"/>
          <w:szCs w:val="20"/>
        </w:rPr>
        <w:t>. рублей).</w:t>
      </w:r>
      <w:r w:rsidR="00D96662" w:rsidRPr="00855E0B">
        <w:rPr>
          <w:sz w:val="28"/>
          <w:szCs w:val="20"/>
        </w:rPr>
        <w:t xml:space="preserve"> </w:t>
      </w:r>
      <w:r w:rsidRPr="00855E0B">
        <w:rPr>
          <w:sz w:val="28"/>
          <w:szCs w:val="20"/>
        </w:rPr>
        <w:t xml:space="preserve">Удельный вес убыточных предприятий </w:t>
      </w:r>
      <w:r w:rsidRPr="00855E0B">
        <w:rPr>
          <w:sz w:val="28"/>
          <w:szCs w:val="28"/>
        </w:rPr>
        <w:t xml:space="preserve">в целом по области составил </w:t>
      </w:r>
      <w:r w:rsidR="00B67C1E" w:rsidRPr="00855E0B">
        <w:rPr>
          <w:sz w:val="28"/>
          <w:szCs w:val="28"/>
        </w:rPr>
        <w:t>36</w:t>
      </w:r>
      <w:r w:rsidRPr="00855E0B">
        <w:rPr>
          <w:sz w:val="28"/>
          <w:szCs w:val="28"/>
        </w:rPr>
        <w:t xml:space="preserve"> процент</w:t>
      </w:r>
      <w:r w:rsidR="00B67C1E" w:rsidRPr="00855E0B">
        <w:rPr>
          <w:sz w:val="28"/>
          <w:szCs w:val="28"/>
        </w:rPr>
        <w:t>ов</w:t>
      </w:r>
      <w:r w:rsidRPr="00855E0B">
        <w:rPr>
          <w:sz w:val="28"/>
          <w:szCs w:val="28"/>
        </w:rPr>
        <w:t xml:space="preserve">, увеличившись по сравнению с соответствующим периодом прошлого года на </w:t>
      </w:r>
      <w:r w:rsidR="00B67C1E" w:rsidRPr="00855E0B">
        <w:rPr>
          <w:sz w:val="28"/>
          <w:szCs w:val="28"/>
        </w:rPr>
        <w:t>3,2</w:t>
      </w:r>
      <w:r w:rsidRPr="00855E0B">
        <w:rPr>
          <w:sz w:val="28"/>
          <w:szCs w:val="28"/>
        </w:rPr>
        <w:t xml:space="preserve"> процентных пункта.</w:t>
      </w:r>
    </w:p>
    <w:p w:rsidR="006448B7" w:rsidRPr="00855E0B" w:rsidRDefault="006448B7" w:rsidP="00855E0B">
      <w:pPr>
        <w:ind w:firstLine="709"/>
        <w:jc w:val="both"/>
        <w:rPr>
          <w:sz w:val="28"/>
          <w:szCs w:val="28"/>
        </w:rPr>
      </w:pPr>
      <w:r w:rsidRPr="00855E0B">
        <w:rPr>
          <w:sz w:val="28"/>
          <w:szCs w:val="28"/>
        </w:rPr>
        <w:t>Оборот розничной торговли за январь-</w:t>
      </w:r>
      <w:r w:rsidR="008342ED" w:rsidRPr="00855E0B">
        <w:rPr>
          <w:sz w:val="28"/>
          <w:szCs w:val="28"/>
        </w:rPr>
        <w:t>сентябрь</w:t>
      </w:r>
      <w:r w:rsidRPr="00855E0B">
        <w:rPr>
          <w:sz w:val="28"/>
          <w:szCs w:val="28"/>
        </w:rPr>
        <w:t xml:space="preserve"> 201</w:t>
      </w:r>
      <w:r w:rsidR="004558EF" w:rsidRPr="00855E0B">
        <w:rPr>
          <w:sz w:val="28"/>
          <w:szCs w:val="28"/>
        </w:rPr>
        <w:t>5</w:t>
      </w:r>
      <w:r w:rsidRPr="00855E0B">
        <w:rPr>
          <w:sz w:val="28"/>
          <w:szCs w:val="28"/>
        </w:rPr>
        <w:t xml:space="preserve"> года составил </w:t>
      </w:r>
      <w:r w:rsidR="008342ED" w:rsidRPr="00855E0B">
        <w:rPr>
          <w:sz w:val="28"/>
          <w:szCs w:val="28"/>
        </w:rPr>
        <w:t>159,8</w:t>
      </w:r>
      <w:r w:rsidRPr="00855E0B">
        <w:rPr>
          <w:sz w:val="28"/>
          <w:szCs w:val="28"/>
        </w:rPr>
        <w:t xml:space="preserve"> мл</w:t>
      </w:r>
      <w:r w:rsidR="008342ED" w:rsidRPr="00855E0B">
        <w:rPr>
          <w:sz w:val="28"/>
          <w:szCs w:val="28"/>
        </w:rPr>
        <w:t>рд</w:t>
      </w:r>
      <w:r w:rsidRPr="00855E0B">
        <w:rPr>
          <w:sz w:val="28"/>
          <w:szCs w:val="28"/>
        </w:rPr>
        <w:t xml:space="preserve">. рублей, что </w:t>
      </w:r>
      <w:r w:rsidR="00D96662" w:rsidRPr="00855E0B">
        <w:rPr>
          <w:sz w:val="28"/>
          <w:szCs w:val="28"/>
        </w:rPr>
        <w:t xml:space="preserve">на </w:t>
      </w:r>
      <w:r w:rsidR="008342ED" w:rsidRPr="00855E0B">
        <w:rPr>
          <w:sz w:val="28"/>
          <w:szCs w:val="28"/>
        </w:rPr>
        <w:t>3,3</w:t>
      </w:r>
      <w:r w:rsidR="00D96662" w:rsidRPr="00855E0B">
        <w:rPr>
          <w:sz w:val="28"/>
          <w:szCs w:val="28"/>
        </w:rPr>
        <w:t xml:space="preserve"> процента </w:t>
      </w:r>
      <w:r w:rsidR="004558EF" w:rsidRPr="00855E0B">
        <w:rPr>
          <w:sz w:val="28"/>
          <w:szCs w:val="28"/>
        </w:rPr>
        <w:t>мен</w:t>
      </w:r>
      <w:r w:rsidRPr="00855E0B">
        <w:rPr>
          <w:sz w:val="28"/>
          <w:szCs w:val="28"/>
        </w:rPr>
        <w:t xml:space="preserve">ьше, чем за соответствующий период прошлого года </w:t>
      </w:r>
      <w:r w:rsidR="00D96662" w:rsidRPr="00855E0B">
        <w:rPr>
          <w:sz w:val="28"/>
          <w:szCs w:val="28"/>
        </w:rPr>
        <w:t>(</w:t>
      </w:r>
      <w:r w:rsidRPr="00855E0B">
        <w:rPr>
          <w:sz w:val="28"/>
          <w:szCs w:val="28"/>
        </w:rPr>
        <w:t>в сопоставимых ценах</w:t>
      </w:r>
      <w:r w:rsidR="00D96662" w:rsidRPr="00855E0B">
        <w:rPr>
          <w:sz w:val="28"/>
          <w:szCs w:val="28"/>
        </w:rPr>
        <w:t>)</w:t>
      </w:r>
      <w:r w:rsidRPr="00855E0B">
        <w:rPr>
          <w:sz w:val="28"/>
          <w:szCs w:val="28"/>
        </w:rPr>
        <w:t xml:space="preserve">. </w:t>
      </w:r>
      <w:r w:rsidR="00042E95" w:rsidRPr="00855E0B">
        <w:rPr>
          <w:sz w:val="28"/>
          <w:szCs w:val="28"/>
        </w:rPr>
        <w:t xml:space="preserve">Объем платных услуг </w:t>
      </w:r>
      <w:r w:rsidR="00042E95" w:rsidRPr="00855E0B">
        <w:rPr>
          <w:sz w:val="28"/>
          <w:szCs w:val="28"/>
        </w:rPr>
        <w:lastRenderedPageBreak/>
        <w:t xml:space="preserve">составил </w:t>
      </w:r>
      <w:r w:rsidR="008342ED" w:rsidRPr="00855E0B">
        <w:rPr>
          <w:sz w:val="28"/>
          <w:szCs w:val="28"/>
        </w:rPr>
        <w:t>32,8</w:t>
      </w:r>
      <w:r w:rsidR="00042E95" w:rsidRPr="00855E0B">
        <w:rPr>
          <w:sz w:val="28"/>
          <w:szCs w:val="28"/>
        </w:rPr>
        <w:t xml:space="preserve"> мл</w:t>
      </w:r>
      <w:r w:rsidR="008342ED" w:rsidRPr="00855E0B">
        <w:rPr>
          <w:sz w:val="28"/>
          <w:szCs w:val="28"/>
        </w:rPr>
        <w:t>рд</w:t>
      </w:r>
      <w:r w:rsidR="00042E95" w:rsidRPr="00855E0B">
        <w:rPr>
          <w:sz w:val="28"/>
          <w:szCs w:val="28"/>
        </w:rPr>
        <w:t>. рублей</w:t>
      </w:r>
      <w:r w:rsidR="008342ED" w:rsidRPr="00855E0B">
        <w:rPr>
          <w:sz w:val="28"/>
          <w:szCs w:val="28"/>
        </w:rPr>
        <w:t>, что ниже января-сентября 2014 года на 0,4 процента в сопоставимых ценах</w:t>
      </w:r>
      <w:r w:rsidR="00042E95" w:rsidRPr="00855E0B">
        <w:rPr>
          <w:sz w:val="28"/>
          <w:szCs w:val="28"/>
        </w:rPr>
        <w:t>.</w:t>
      </w:r>
      <w:r w:rsidR="00435ECF" w:rsidRPr="00855E0B">
        <w:rPr>
          <w:sz w:val="28"/>
          <w:szCs w:val="28"/>
        </w:rPr>
        <w:t xml:space="preserve"> Снижение данных показателей </w:t>
      </w:r>
      <w:r w:rsidR="00C47A4D" w:rsidRPr="00855E0B">
        <w:rPr>
          <w:sz w:val="28"/>
          <w:szCs w:val="28"/>
        </w:rPr>
        <w:t>вызвано</w:t>
      </w:r>
      <w:r w:rsidR="00435ECF" w:rsidRPr="00855E0B">
        <w:rPr>
          <w:sz w:val="28"/>
          <w:szCs w:val="28"/>
        </w:rPr>
        <w:t xml:space="preserve"> </w:t>
      </w:r>
      <w:r w:rsidR="00AD5BB1">
        <w:rPr>
          <w:sz w:val="28"/>
          <w:szCs w:val="28"/>
        </w:rPr>
        <w:t>ростом цен на товары, сжатием потребительского кредитования, снижением уровня платежеспособности населения</w:t>
      </w:r>
      <w:r w:rsidR="00435ECF" w:rsidRPr="00855E0B">
        <w:rPr>
          <w:sz w:val="28"/>
          <w:szCs w:val="28"/>
        </w:rPr>
        <w:t>.</w:t>
      </w:r>
    </w:p>
    <w:p w:rsidR="006448B7" w:rsidRPr="00855E0B" w:rsidRDefault="00D96662" w:rsidP="00855E0B">
      <w:pPr>
        <w:ind w:firstLine="708"/>
        <w:jc w:val="both"/>
        <w:rPr>
          <w:sz w:val="28"/>
          <w:szCs w:val="28"/>
        </w:rPr>
      </w:pPr>
      <w:r w:rsidRPr="00855E0B">
        <w:rPr>
          <w:sz w:val="28"/>
          <w:szCs w:val="28"/>
        </w:rPr>
        <w:t>За январь-</w:t>
      </w:r>
      <w:r w:rsidR="008342ED" w:rsidRPr="00855E0B">
        <w:rPr>
          <w:sz w:val="28"/>
          <w:szCs w:val="28"/>
        </w:rPr>
        <w:t>август</w:t>
      </w:r>
      <w:r w:rsidR="006448B7" w:rsidRPr="00855E0B">
        <w:rPr>
          <w:sz w:val="28"/>
          <w:szCs w:val="28"/>
        </w:rPr>
        <w:t xml:space="preserve"> 201</w:t>
      </w:r>
      <w:r w:rsidR="004558EF" w:rsidRPr="00855E0B">
        <w:rPr>
          <w:sz w:val="28"/>
          <w:szCs w:val="28"/>
        </w:rPr>
        <w:t>5</w:t>
      </w:r>
      <w:r w:rsidR="006448B7" w:rsidRPr="00855E0B">
        <w:rPr>
          <w:sz w:val="28"/>
          <w:szCs w:val="28"/>
        </w:rPr>
        <w:t xml:space="preserve"> года в расчете на душу населения денежные доходы</w:t>
      </w:r>
      <w:r w:rsidR="00617860" w:rsidRPr="00855E0B">
        <w:rPr>
          <w:sz w:val="28"/>
          <w:szCs w:val="28"/>
        </w:rPr>
        <w:t xml:space="preserve"> </w:t>
      </w:r>
      <w:r w:rsidR="006448B7" w:rsidRPr="00855E0B">
        <w:rPr>
          <w:sz w:val="28"/>
          <w:szCs w:val="28"/>
        </w:rPr>
        <w:t>сложились в сумме</w:t>
      </w:r>
      <w:r w:rsidR="00617860" w:rsidRPr="00855E0B">
        <w:rPr>
          <w:sz w:val="28"/>
          <w:szCs w:val="28"/>
        </w:rPr>
        <w:t xml:space="preserve"> </w:t>
      </w:r>
      <w:r w:rsidR="006E172F" w:rsidRPr="00855E0B">
        <w:rPr>
          <w:sz w:val="28"/>
          <w:szCs w:val="28"/>
        </w:rPr>
        <w:t>24046</w:t>
      </w:r>
      <w:r w:rsidR="00640F6D" w:rsidRPr="00855E0B">
        <w:rPr>
          <w:sz w:val="28"/>
          <w:szCs w:val="28"/>
        </w:rPr>
        <w:t xml:space="preserve"> </w:t>
      </w:r>
      <w:r w:rsidR="006448B7" w:rsidRPr="00855E0B">
        <w:rPr>
          <w:sz w:val="28"/>
          <w:szCs w:val="28"/>
        </w:rPr>
        <w:t>рубл</w:t>
      </w:r>
      <w:r w:rsidR="006E172F" w:rsidRPr="00855E0B">
        <w:rPr>
          <w:sz w:val="28"/>
          <w:szCs w:val="28"/>
        </w:rPr>
        <w:t>ей</w:t>
      </w:r>
      <w:r w:rsidR="006448B7" w:rsidRPr="00855E0B">
        <w:rPr>
          <w:sz w:val="28"/>
          <w:szCs w:val="28"/>
        </w:rPr>
        <w:t>, что на</w:t>
      </w:r>
      <w:r w:rsidR="00617860" w:rsidRPr="00855E0B">
        <w:rPr>
          <w:sz w:val="28"/>
          <w:szCs w:val="28"/>
        </w:rPr>
        <w:t xml:space="preserve"> </w:t>
      </w:r>
      <w:r w:rsidR="006E172F" w:rsidRPr="00855E0B">
        <w:rPr>
          <w:sz w:val="28"/>
          <w:szCs w:val="28"/>
        </w:rPr>
        <w:t>17,3</w:t>
      </w:r>
      <w:r w:rsidR="002866C0" w:rsidRPr="00855E0B">
        <w:rPr>
          <w:sz w:val="28"/>
          <w:szCs w:val="28"/>
        </w:rPr>
        <w:t xml:space="preserve"> </w:t>
      </w:r>
      <w:r w:rsidR="006448B7" w:rsidRPr="00855E0B">
        <w:rPr>
          <w:sz w:val="28"/>
          <w:szCs w:val="28"/>
        </w:rPr>
        <w:t>процент</w:t>
      </w:r>
      <w:r w:rsidR="00611A80" w:rsidRPr="00855E0B">
        <w:rPr>
          <w:sz w:val="28"/>
          <w:szCs w:val="28"/>
        </w:rPr>
        <w:t>а</w:t>
      </w:r>
      <w:r w:rsidR="006448B7" w:rsidRPr="00855E0B">
        <w:rPr>
          <w:sz w:val="28"/>
          <w:szCs w:val="28"/>
        </w:rPr>
        <w:t xml:space="preserve"> больше, чем в </w:t>
      </w:r>
      <w:r w:rsidRPr="00855E0B">
        <w:rPr>
          <w:sz w:val="28"/>
          <w:szCs w:val="28"/>
        </w:rPr>
        <w:t>январе-</w:t>
      </w:r>
      <w:r w:rsidR="008342ED" w:rsidRPr="00855E0B">
        <w:rPr>
          <w:sz w:val="28"/>
          <w:szCs w:val="28"/>
        </w:rPr>
        <w:t>августе</w:t>
      </w:r>
      <w:r w:rsidR="006448B7" w:rsidRPr="00855E0B">
        <w:rPr>
          <w:sz w:val="28"/>
          <w:szCs w:val="28"/>
        </w:rPr>
        <w:t xml:space="preserve"> 201</w:t>
      </w:r>
      <w:r w:rsidR="004558EF" w:rsidRPr="00855E0B">
        <w:rPr>
          <w:sz w:val="28"/>
          <w:szCs w:val="28"/>
        </w:rPr>
        <w:t>4</w:t>
      </w:r>
      <w:r w:rsidR="006448B7" w:rsidRPr="00855E0B">
        <w:rPr>
          <w:sz w:val="28"/>
          <w:szCs w:val="28"/>
        </w:rPr>
        <w:t xml:space="preserve"> года</w:t>
      </w:r>
      <w:r w:rsidR="00AD5BB1">
        <w:rPr>
          <w:sz w:val="28"/>
          <w:szCs w:val="28"/>
        </w:rPr>
        <w:t>, н</w:t>
      </w:r>
      <w:r w:rsidR="006448B7" w:rsidRPr="00855E0B">
        <w:rPr>
          <w:sz w:val="28"/>
          <w:szCs w:val="28"/>
        </w:rPr>
        <w:t xml:space="preserve">оминальная начисленная среднемесячная заработная плата увеличилась на </w:t>
      </w:r>
      <w:r w:rsidR="004558EF" w:rsidRPr="00855E0B">
        <w:rPr>
          <w:sz w:val="28"/>
          <w:szCs w:val="28"/>
        </w:rPr>
        <w:t>4,</w:t>
      </w:r>
      <w:r w:rsidR="00AF5BD0" w:rsidRPr="00855E0B">
        <w:rPr>
          <w:sz w:val="28"/>
          <w:szCs w:val="28"/>
        </w:rPr>
        <w:t>5</w:t>
      </w:r>
      <w:r w:rsidR="006448B7" w:rsidRPr="00855E0B">
        <w:rPr>
          <w:sz w:val="28"/>
          <w:szCs w:val="28"/>
        </w:rPr>
        <w:t xml:space="preserve"> процент</w:t>
      </w:r>
      <w:r w:rsidR="00F33126" w:rsidRPr="00855E0B">
        <w:rPr>
          <w:sz w:val="28"/>
          <w:szCs w:val="28"/>
        </w:rPr>
        <w:t>а</w:t>
      </w:r>
      <w:r w:rsidR="006448B7" w:rsidRPr="00855E0B">
        <w:rPr>
          <w:sz w:val="28"/>
          <w:szCs w:val="28"/>
        </w:rPr>
        <w:t xml:space="preserve"> и составила </w:t>
      </w:r>
      <w:r w:rsidR="00AF5BD0" w:rsidRPr="00855E0B">
        <w:rPr>
          <w:sz w:val="28"/>
          <w:szCs w:val="28"/>
        </w:rPr>
        <w:t>21263,6</w:t>
      </w:r>
      <w:r w:rsidR="006448B7" w:rsidRPr="00855E0B">
        <w:rPr>
          <w:sz w:val="28"/>
          <w:szCs w:val="28"/>
        </w:rPr>
        <w:t xml:space="preserve"> рубл</w:t>
      </w:r>
      <w:r w:rsidR="004558EF" w:rsidRPr="00855E0B">
        <w:rPr>
          <w:sz w:val="28"/>
          <w:szCs w:val="28"/>
        </w:rPr>
        <w:t>я</w:t>
      </w:r>
      <w:r w:rsidR="006448B7" w:rsidRPr="00855E0B">
        <w:rPr>
          <w:sz w:val="28"/>
          <w:szCs w:val="28"/>
        </w:rPr>
        <w:t>.</w:t>
      </w:r>
      <w:r w:rsidR="00AD5BB1">
        <w:rPr>
          <w:sz w:val="28"/>
          <w:szCs w:val="28"/>
        </w:rPr>
        <w:t xml:space="preserve"> При этом в реальном исчислении денежные доходы и заработная плата снизились на </w:t>
      </w:r>
      <w:r w:rsidR="00EB26B5">
        <w:rPr>
          <w:sz w:val="28"/>
          <w:szCs w:val="28"/>
        </w:rPr>
        <w:t>0,8</w:t>
      </w:r>
      <w:r w:rsidR="00AD5BB1">
        <w:rPr>
          <w:sz w:val="28"/>
          <w:szCs w:val="28"/>
        </w:rPr>
        <w:t xml:space="preserve"> и </w:t>
      </w:r>
      <w:r w:rsidR="00EB26B5">
        <w:rPr>
          <w:sz w:val="28"/>
          <w:szCs w:val="28"/>
        </w:rPr>
        <w:t>11</w:t>
      </w:r>
      <w:r w:rsidR="00AD5BB1">
        <w:rPr>
          <w:sz w:val="28"/>
          <w:szCs w:val="28"/>
        </w:rPr>
        <w:t xml:space="preserve"> процент</w:t>
      </w:r>
      <w:r w:rsidR="00EB26B5">
        <w:rPr>
          <w:sz w:val="28"/>
          <w:szCs w:val="28"/>
        </w:rPr>
        <w:t>ов</w:t>
      </w:r>
      <w:r w:rsidR="00AD5BB1">
        <w:rPr>
          <w:sz w:val="28"/>
          <w:szCs w:val="28"/>
        </w:rPr>
        <w:t xml:space="preserve"> соответственно.</w:t>
      </w:r>
    </w:p>
    <w:p w:rsidR="006448B7" w:rsidRDefault="006448B7" w:rsidP="00855E0B">
      <w:pPr>
        <w:ind w:firstLine="708"/>
        <w:jc w:val="both"/>
        <w:rPr>
          <w:sz w:val="28"/>
          <w:szCs w:val="28"/>
        </w:rPr>
      </w:pPr>
      <w:r w:rsidRPr="00855E0B">
        <w:rPr>
          <w:sz w:val="28"/>
          <w:szCs w:val="28"/>
        </w:rPr>
        <w:t xml:space="preserve">Численность не занятых трудовой деятельностью граждан, состоящих на учете в органах государственной службы занятости, на 1 </w:t>
      </w:r>
      <w:r w:rsidR="00AF5BD0" w:rsidRPr="00855E0B">
        <w:rPr>
          <w:sz w:val="28"/>
          <w:szCs w:val="28"/>
        </w:rPr>
        <w:t>октябр</w:t>
      </w:r>
      <w:r w:rsidR="00CB56D9" w:rsidRPr="00855E0B">
        <w:rPr>
          <w:sz w:val="28"/>
          <w:szCs w:val="28"/>
        </w:rPr>
        <w:t>я</w:t>
      </w:r>
      <w:r w:rsidRPr="00855E0B">
        <w:rPr>
          <w:sz w:val="28"/>
          <w:szCs w:val="28"/>
        </w:rPr>
        <w:t xml:space="preserve"> 201</w:t>
      </w:r>
      <w:r w:rsidR="004558EF" w:rsidRPr="00855E0B">
        <w:rPr>
          <w:sz w:val="28"/>
          <w:szCs w:val="28"/>
        </w:rPr>
        <w:t>5</w:t>
      </w:r>
      <w:r w:rsidRPr="00855E0B">
        <w:rPr>
          <w:sz w:val="28"/>
          <w:szCs w:val="28"/>
        </w:rPr>
        <w:t xml:space="preserve"> года составила</w:t>
      </w:r>
      <w:r w:rsidR="00617860" w:rsidRPr="00855E0B">
        <w:rPr>
          <w:sz w:val="28"/>
          <w:szCs w:val="28"/>
        </w:rPr>
        <w:t xml:space="preserve"> </w:t>
      </w:r>
      <w:r w:rsidR="004D0AB6" w:rsidRPr="00855E0B">
        <w:rPr>
          <w:sz w:val="28"/>
          <w:szCs w:val="28"/>
        </w:rPr>
        <w:t>9,</w:t>
      </w:r>
      <w:r w:rsidR="00AF5BD0" w:rsidRPr="00855E0B">
        <w:rPr>
          <w:sz w:val="28"/>
          <w:szCs w:val="28"/>
        </w:rPr>
        <w:t>1</w:t>
      </w:r>
      <w:r w:rsidR="002866C0" w:rsidRPr="00855E0B">
        <w:rPr>
          <w:sz w:val="28"/>
          <w:szCs w:val="28"/>
        </w:rPr>
        <w:t xml:space="preserve"> </w:t>
      </w:r>
      <w:r w:rsidRPr="00855E0B">
        <w:rPr>
          <w:sz w:val="28"/>
          <w:szCs w:val="28"/>
        </w:rPr>
        <w:t>тыс. человек. При этом численность официально зарегистрированных безработных составила</w:t>
      </w:r>
      <w:r w:rsidR="00617860" w:rsidRPr="00855E0B">
        <w:rPr>
          <w:sz w:val="28"/>
          <w:szCs w:val="28"/>
        </w:rPr>
        <w:t xml:space="preserve"> </w:t>
      </w:r>
      <w:r w:rsidR="004D0AB6" w:rsidRPr="00855E0B">
        <w:rPr>
          <w:sz w:val="28"/>
          <w:szCs w:val="28"/>
        </w:rPr>
        <w:t>8</w:t>
      </w:r>
      <w:r w:rsidR="002866C0" w:rsidRPr="00855E0B">
        <w:rPr>
          <w:sz w:val="28"/>
          <w:szCs w:val="28"/>
        </w:rPr>
        <w:t xml:space="preserve"> </w:t>
      </w:r>
      <w:r w:rsidRPr="00855E0B">
        <w:rPr>
          <w:sz w:val="28"/>
          <w:szCs w:val="28"/>
        </w:rPr>
        <w:t xml:space="preserve">тыс. человек (на 1 </w:t>
      </w:r>
      <w:r w:rsidR="00AF5BD0" w:rsidRPr="00855E0B">
        <w:rPr>
          <w:sz w:val="28"/>
          <w:szCs w:val="28"/>
        </w:rPr>
        <w:t>октября</w:t>
      </w:r>
      <w:r w:rsidRPr="00855E0B">
        <w:rPr>
          <w:sz w:val="28"/>
          <w:szCs w:val="28"/>
        </w:rPr>
        <w:t xml:space="preserve"> 201</w:t>
      </w:r>
      <w:r w:rsidR="004D0AB6" w:rsidRPr="00855E0B">
        <w:rPr>
          <w:sz w:val="28"/>
          <w:szCs w:val="28"/>
        </w:rPr>
        <w:t>4</w:t>
      </w:r>
      <w:r w:rsidRPr="00855E0B">
        <w:rPr>
          <w:sz w:val="28"/>
          <w:szCs w:val="28"/>
        </w:rPr>
        <w:t xml:space="preserve"> года –</w:t>
      </w:r>
      <w:r w:rsidR="00617860" w:rsidRPr="00855E0B">
        <w:rPr>
          <w:sz w:val="28"/>
          <w:szCs w:val="28"/>
        </w:rPr>
        <w:t xml:space="preserve"> </w:t>
      </w:r>
      <w:r w:rsidR="004D0AB6" w:rsidRPr="00855E0B">
        <w:rPr>
          <w:sz w:val="28"/>
          <w:szCs w:val="28"/>
        </w:rPr>
        <w:t>6,</w:t>
      </w:r>
      <w:r w:rsidR="00AF5BD0" w:rsidRPr="00855E0B">
        <w:rPr>
          <w:sz w:val="28"/>
          <w:szCs w:val="28"/>
        </w:rPr>
        <w:t>6</w:t>
      </w:r>
      <w:r w:rsidR="002866C0" w:rsidRPr="00855E0B">
        <w:rPr>
          <w:sz w:val="28"/>
          <w:szCs w:val="28"/>
        </w:rPr>
        <w:t xml:space="preserve"> </w:t>
      </w:r>
      <w:r w:rsidRPr="00855E0B">
        <w:rPr>
          <w:sz w:val="28"/>
          <w:szCs w:val="28"/>
        </w:rPr>
        <w:t>тыс. человек).</w:t>
      </w:r>
      <w:r w:rsidR="00617860" w:rsidRPr="00855E0B">
        <w:rPr>
          <w:sz w:val="28"/>
          <w:szCs w:val="28"/>
        </w:rPr>
        <w:t xml:space="preserve"> </w:t>
      </w:r>
      <w:r w:rsidRPr="00855E0B">
        <w:rPr>
          <w:sz w:val="28"/>
          <w:szCs w:val="28"/>
        </w:rPr>
        <w:t>Уровень официально регистрируемой безработицы составил</w:t>
      </w:r>
      <w:r w:rsidR="00617860" w:rsidRPr="00855E0B">
        <w:rPr>
          <w:sz w:val="28"/>
          <w:szCs w:val="28"/>
        </w:rPr>
        <w:t xml:space="preserve"> </w:t>
      </w:r>
      <w:r w:rsidR="002866C0" w:rsidRPr="00855E0B">
        <w:rPr>
          <w:sz w:val="28"/>
          <w:szCs w:val="28"/>
        </w:rPr>
        <w:t>1</w:t>
      </w:r>
      <w:r w:rsidR="004D0AB6" w:rsidRPr="00855E0B">
        <w:rPr>
          <w:sz w:val="28"/>
          <w:szCs w:val="28"/>
        </w:rPr>
        <w:t>,3</w:t>
      </w:r>
      <w:r w:rsidR="00CB56D9" w:rsidRPr="00855E0B">
        <w:rPr>
          <w:sz w:val="28"/>
          <w:szCs w:val="28"/>
        </w:rPr>
        <w:t xml:space="preserve"> процент</w:t>
      </w:r>
      <w:r w:rsidR="004D0AB6" w:rsidRPr="00855E0B">
        <w:rPr>
          <w:sz w:val="28"/>
          <w:szCs w:val="28"/>
        </w:rPr>
        <w:t>а</w:t>
      </w:r>
      <w:r w:rsidRPr="00855E0B">
        <w:rPr>
          <w:sz w:val="28"/>
          <w:szCs w:val="28"/>
        </w:rPr>
        <w:t xml:space="preserve"> к численности экономически активного населения (на 1 </w:t>
      </w:r>
      <w:r w:rsidR="00AF5BD0" w:rsidRPr="00855E0B">
        <w:rPr>
          <w:sz w:val="28"/>
          <w:szCs w:val="28"/>
        </w:rPr>
        <w:t>октябр</w:t>
      </w:r>
      <w:r w:rsidR="001A557A" w:rsidRPr="00855E0B">
        <w:rPr>
          <w:sz w:val="28"/>
          <w:szCs w:val="28"/>
        </w:rPr>
        <w:t>я</w:t>
      </w:r>
      <w:r w:rsidRPr="00855E0B">
        <w:rPr>
          <w:sz w:val="28"/>
          <w:szCs w:val="28"/>
        </w:rPr>
        <w:t xml:space="preserve"> 201</w:t>
      </w:r>
      <w:r w:rsidR="004D0AB6" w:rsidRPr="00855E0B">
        <w:rPr>
          <w:sz w:val="28"/>
          <w:szCs w:val="28"/>
        </w:rPr>
        <w:t>4</w:t>
      </w:r>
      <w:r w:rsidRPr="00855E0B">
        <w:rPr>
          <w:sz w:val="28"/>
          <w:szCs w:val="28"/>
        </w:rPr>
        <w:t xml:space="preserve"> года –</w:t>
      </w:r>
      <w:r w:rsidR="00617860" w:rsidRPr="00855E0B">
        <w:rPr>
          <w:sz w:val="28"/>
          <w:szCs w:val="28"/>
        </w:rPr>
        <w:t xml:space="preserve"> </w:t>
      </w:r>
      <w:r w:rsidR="00CB56D9" w:rsidRPr="00855E0B">
        <w:rPr>
          <w:sz w:val="28"/>
          <w:szCs w:val="28"/>
        </w:rPr>
        <w:t>1</w:t>
      </w:r>
      <w:r w:rsidRPr="00855E0B">
        <w:rPr>
          <w:sz w:val="28"/>
          <w:szCs w:val="28"/>
        </w:rPr>
        <w:t xml:space="preserve"> процент).</w:t>
      </w:r>
    </w:p>
    <w:p w:rsidR="00AD5BB1" w:rsidRPr="00855E0B" w:rsidRDefault="00AD5BB1" w:rsidP="00855E0B">
      <w:pPr>
        <w:ind w:firstLine="708"/>
        <w:jc w:val="both"/>
        <w:rPr>
          <w:sz w:val="28"/>
          <w:szCs w:val="28"/>
        </w:rPr>
      </w:pPr>
    </w:p>
    <w:p w:rsidR="00042E95" w:rsidRPr="00855E0B" w:rsidRDefault="00042E95" w:rsidP="00855E0B">
      <w:pPr>
        <w:ind w:firstLine="708"/>
        <w:jc w:val="both"/>
        <w:rPr>
          <w:sz w:val="28"/>
          <w:szCs w:val="28"/>
        </w:rPr>
      </w:pPr>
      <w:r w:rsidRPr="00855E0B">
        <w:rPr>
          <w:sz w:val="28"/>
          <w:szCs w:val="28"/>
        </w:rPr>
        <w:t>Прогноз социально-экономического развития Брянской области на 201</w:t>
      </w:r>
      <w:r w:rsidR="00CE03B1" w:rsidRPr="00855E0B">
        <w:rPr>
          <w:sz w:val="28"/>
          <w:szCs w:val="28"/>
        </w:rPr>
        <w:t>6</w:t>
      </w:r>
      <w:r w:rsidRPr="00855E0B">
        <w:rPr>
          <w:sz w:val="28"/>
          <w:szCs w:val="28"/>
        </w:rPr>
        <w:t xml:space="preserve"> год и на плановый период 201</w:t>
      </w:r>
      <w:r w:rsidR="00CE03B1" w:rsidRPr="00855E0B">
        <w:rPr>
          <w:sz w:val="28"/>
          <w:szCs w:val="28"/>
        </w:rPr>
        <w:t>7</w:t>
      </w:r>
      <w:r w:rsidRPr="00855E0B">
        <w:rPr>
          <w:sz w:val="28"/>
          <w:szCs w:val="28"/>
        </w:rPr>
        <w:t xml:space="preserve"> и 201</w:t>
      </w:r>
      <w:r w:rsidR="00CE03B1" w:rsidRPr="00855E0B">
        <w:rPr>
          <w:sz w:val="28"/>
          <w:szCs w:val="28"/>
        </w:rPr>
        <w:t>8</w:t>
      </w:r>
      <w:r w:rsidRPr="00855E0B">
        <w:rPr>
          <w:sz w:val="28"/>
          <w:szCs w:val="28"/>
        </w:rPr>
        <w:t xml:space="preserve"> годов разрабатывался в условиях за</w:t>
      </w:r>
      <w:r w:rsidR="00435ECF" w:rsidRPr="00855E0B">
        <w:rPr>
          <w:sz w:val="28"/>
          <w:szCs w:val="28"/>
        </w:rPr>
        <w:t>медления темпов роста экономики</w:t>
      </w:r>
      <w:r w:rsidRPr="00855E0B">
        <w:rPr>
          <w:sz w:val="28"/>
          <w:szCs w:val="28"/>
        </w:rPr>
        <w:t>.</w:t>
      </w:r>
      <w:r w:rsidR="00435ECF" w:rsidRPr="00855E0B">
        <w:rPr>
          <w:sz w:val="28"/>
          <w:szCs w:val="28"/>
        </w:rPr>
        <w:t xml:space="preserve"> Внешнеполитическая ситуация остается нестабильной, кризисные явления продолжают оказывать негативное влияние на инвестиционную активность предприятий, не снижается стоимость кредитных ресурсов, сохраняется неопределенность на финансовом и валютном рынках. Из-за высокой инфляции, вызванной курсовыми колебаниями и ростом цен на товары после введения защитных экономических мер на ввоз импортной продукции, наблюдается снижение реальных денежных доходов населения, что сказывается на уровне платежеспособного спроса.</w:t>
      </w:r>
    </w:p>
    <w:p w:rsidR="00FE5E02" w:rsidRPr="00855E0B" w:rsidRDefault="00FE5E02" w:rsidP="00855E0B">
      <w:pPr>
        <w:ind w:firstLine="709"/>
        <w:jc w:val="both"/>
        <w:rPr>
          <w:sz w:val="28"/>
          <w:szCs w:val="28"/>
        </w:rPr>
      </w:pPr>
      <w:r w:rsidRPr="00855E0B">
        <w:rPr>
          <w:sz w:val="28"/>
          <w:szCs w:val="28"/>
        </w:rPr>
        <w:t xml:space="preserve">Прогноз разработан </w:t>
      </w:r>
      <w:r w:rsidR="00E75A23" w:rsidRPr="00855E0B">
        <w:rPr>
          <w:sz w:val="28"/>
          <w:szCs w:val="28"/>
        </w:rPr>
        <w:t>на вариативной основе в составе базового и целевого вариантов.</w:t>
      </w:r>
      <w:r w:rsidRPr="00855E0B">
        <w:rPr>
          <w:sz w:val="28"/>
          <w:szCs w:val="28"/>
        </w:rPr>
        <w:t xml:space="preserve"> </w:t>
      </w:r>
      <w:r w:rsidR="00E75A23" w:rsidRPr="00855E0B">
        <w:rPr>
          <w:sz w:val="28"/>
          <w:szCs w:val="28"/>
        </w:rPr>
        <w:t xml:space="preserve">Базовый вариант характеризует основные макроэкономические показатели развития экономики в условиях сохранения </w:t>
      </w:r>
      <w:r w:rsidR="00AD5BB1">
        <w:rPr>
          <w:sz w:val="28"/>
          <w:szCs w:val="28"/>
        </w:rPr>
        <w:t>негативных</w:t>
      </w:r>
      <w:r w:rsidR="00E75A23" w:rsidRPr="00855E0B">
        <w:rPr>
          <w:sz w:val="28"/>
          <w:szCs w:val="28"/>
        </w:rPr>
        <w:t xml:space="preserve"> внешних факторов и ко</w:t>
      </w:r>
      <w:r w:rsidR="00AD5BB1">
        <w:rPr>
          <w:sz w:val="28"/>
          <w:szCs w:val="28"/>
        </w:rPr>
        <w:t>нсервативной бюджетной политики</w:t>
      </w:r>
      <w:r w:rsidR="00E75A23" w:rsidRPr="00855E0B">
        <w:rPr>
          <w:sz w:val="28"/>
          <w:szCs w:val="28"/>
        </w:rPr>
        <w:t xml:space="preserve">. </w:t>
      </w:r>
      <w:r w:rsidR="00C47A4D" w:rsidRPr="00855E0B">
        <w:rPr>
          <w:sz w:val="28"/>
          <w:szCs w:val="28"/>
        </w:rPr>
        <w:t xml:space="preserve">Темпы роста экономики Брянской области в 2016-2018 годах по базовому варианту составят 101,3-102,4 процента. Целевой вариант основывается на тех же условиях, что и базовый, но допускает более уверенный экономический рост (102-103,2 процента). При этом для достижения показателей по этому варианту необходимо увеличение бюджетных расходов на поддержку реального сектора экономики. </w:t>
      </w:r>
      <w:r w:rsidR="001763D4" w:rsidRPr="00855E0B">
        <w:rPr>
          <w:sz w:val="28"/>
          <w:szCs w:val="28"/>
        </w:rPr>
        <w:t>За основу при формировании областного бюджета взят базовый вариант прогноза</w:t>
      </w:r>
      <w:r w:rsidR="00AD5BB1">
        <w:rPr>
          <w:sz w:val="28"/>
          <w:szCs w:val="28"/>
        </w:rPr>
        <w:t>. П</w:t>
      </w:r>
      <w:r w:rsidRPr="00855E0B">
        <w:rPr>
          <w:sz w:val="28"/>
          <w:szCs w:val="28"/>
        </w:rPr>
        <w:t xml:space="preserve">ояснительная записка к прогнозу сформирована по показателям первого </w:t>
      </w:r>
      <w:r w:rsidR="00C47A4D" w:rsidRPr="00855E0B">
        <w:rPr>
          <w:sz w:val="28"/>
          <w:szCs w:val="28"/>
        </w:rPr>
        <w:t xml:space="preserve">(базового) </w:t>
      </w:r>
      <w:r w:rsidRPr="00855E0B">
        <w:rPr>
          <w:sz w:val="28"/>
          <w:szCs w:val="28"/>
        </w:rPr>
        <w:t>варианта прогноза.</w:t>
      </w:r>
    </w:p>
    <w:p w:rsidR="001763D4" w:rsidRDefault="001763D4" w:rsidP="00855E0B">
      <w:pPr>
        <w:ind w:firstLine="709"/>
        <w:jc w:val="both"/>
        <w:rPr>
          <w:bCs/>
          <w:sz w:val="28"/>
          <w:szCs w:val="28"/>
        </w:rPr>
      </w:pPr>
    </w:p>
    <w:p w:rsidR="00AD5BB1" w:rsidRDefault="00AD5BB1" w:rsidP="00855E0B">
      <w:pPr>
        <w:ind w:firstLine="709"/>
        <w:jc w:val="both"/>
        <w:rPr>
          <w:bCs/>
          <w:sz w:val="28"/>
          <w:szCs w:val="28"/>
        </w:rPr>
      </w:pPr>
    </w:p>
    <w:p w:rsidR="00AD5BB1" w:rsidRPr="00855E0B" w:rsidRDefault="00AD5BB1" w:rsidP="00855E0B">
      <w:pPr>
        <w:ind w:firstLine="709"/>
        <w:jc w:val="both"/>
        <w:rPr>
          <w:bCs/>
          <w:sz w:val="28"/>
          <w:szCs w:val="28"/>
        </w:rPr>
      </w:pPr>
    </w:p>
    <w:p w:rsidR="00FE5E02" w:rsidRPr="00855E0B" w:rsidRDefault="00FE5E02" w:rsidP="00855E0B">
      <w:pPr>
        <w:jc w:val="center"/>
        <w:rPr>
          <w:b/>
          <w:sz w:val="28"/>
          <w:szCs w:val="28"/>
        </w:rPr>
      </w:pPr>
    </w:p>
    <w:p w:rsidR="00FE5E02" w:rsidRPr="00855E0B" w:rsidRDefault="00FE5E02" w:rsidP="00855E0B">
      <w:pPr>
        <w:jc w:val="center"/>
        <w:rPr>
          <w:b/>
          <w:sz w:val="28"/>
          <w:szCs w:val="28"/>
        </w:rPr>
      </w:pPr>
      <w:r w:rsidRPr="00855E0B">
        <w:rPr>
          <w:b/>
          <w:sz w:val="28"/>
          <w:szCs w:val="28"/>
        </w:rPr>
        <w:lastRenderedPageBreak/>
        <w:t>2. Производство валового регионального продукта</w:t>
      </w:r>
    </w:p>
    <w:p w:rsidR="00FE5E02" w:rsidRPr="00855E0B" w:rsidRDefault="00FE5E02" w:rsidP="00855E0B">
      <w:pPr>
        <w:ind w:firstLine="709"/>
        <w:jc w:val="both"/>
        <w:rPr>
          <w:sz w:val="28"/>
          <w:szCs w:val="28"/>
        </w:rPr>
      </w:pPr>
    </w:p>
    <w:p w:rsidR="00010C59" w:rsidRPr="00855E0B" w:rsidRDefault="00010C59" w:rsidP="00855E0B">
      <w:pPr>
        <w:ind w:firstLine="697"/>
        <w:jc w:val="both"/>
        <w:rPr>
          <w:sz w:val="28"/>
          <w:szCs w:val="28"/>
        </w:rPr>
      </w:pPr>
      <w:r w:rsidRPr="00855E0B">
        <w:rPr>
          <w:sz w:val="28"/>
          <w:szCs w:val="28"/>
        </w:rPr>
        <w:t xml:space="preserve">Основной показатель, отражающий общеэкономическое развитие области, валовой региональный продукт за 2014 год оценен в 245909 млн. рублей или 101,3 процента к уровню 2013 года. </w:t>
      </w:r>
    </w:p>
    <w:p w:rsidR="00010C59" w:rsidRPr="00855E0B" w:rsidRDefault="00010C59" w:rsidP="00855E0B">
      <w:pPr>
        <w:ind w:firstLine="697"/>
        <w:jc w:val="both"/>
        <w:rPr>
          <w:sz w:val="28"/>
          <w:szCs w:val="28"/>
        </w:rPr>
      </w:pPr>
      <w:r w:rsidRPr="00855E0B">
        <w:rPr>
          <w:sz w:val="28"/>
          <w:szCs w:val="28"/>
        </w:rPr>
        <w:t>В структуре валового регионального продукта обрабатывающие производства занимают 18,2 процента, транспорт и связь – 13,1 процента, оптовая и розничная торговля; ремонт автотранспортных средств, мотоциклов, бытовых изделий и предметов личного пользования – 22,7 процента, сельское хозяйство, охота и лесное хозяйство – 7,7 процента, здравоохранение и предоставление социальных услуг – 5 процентов, образование – 4,7 процента.</w:t>
      </w:r>
      <w:r w:rsidR="00430C4A" w:rsidRPr="00855E0B">
        <w:rPr>
          <w:sz w:val="28"/>
          <w:szCs w:val="28"/>
        </w:rPr>
        <w:t xml:space="preserve"> Такая структура отражает наметившуюся диспропорцию между реальным производством и сферой торговли, в ближайшие годы качественный состав добавленной стоимости будет меняться</w:t>
      </w:r>
      <w:r w:rsidR="00C32E34" w:rsidRPr="00855E0B">
        <w:rPr>
          <w:sz w:val="28"/>
          <w:szCs w:val="28"/>
        </w:rPr>
        <w:t xml:space="preserve"> в рамках проводимой экономической и инвестиционной политики региональных властей</w:t>
      </w:r>
      <w:r w:rsidR="00430C4A" w:rsidRPr="00855E0B">
        <w:rPr>
          <w:sz w:val="28"/>
          <w:szCs w:val="28"/>
        </w:rPr>
        <w:t xml:space="preserve">. </w:t>
      </w:r>
    </w:p>
    <w:p w:rsidR="00010C59" w:rsidRPr="00855E0B" w:rsidRDefault="00010C59" w:rsidP="00855E0B">
      <w:pPr>
        <w:ind w:firstLine="697"/>
        <w:jc w:val="both"/>
        <w:rPr>
          <w:sz w:val="28"/>
          <w:szCs w:val="28"/>
        </w:rPr>
      </w:pPr>
      <w:r w:rsidRPr="00855E0B">
        <w:rPr>
          <w:sz w:val="28"/>
          <w:szCs w:val="28"/>
        </w:rPr>
        <w:t xml:space="preserve">В 2015 году валовой региональный продукт составит 273549 млн. рублей (103 процента к уровню 2014 года). </w:t>
      </w:r>
      <w:r w:rsidR="00430C4A" w:rsidRPr="00855E0B">
        <w:rPr>
          <w:sz w:val="28"/>
          <w:szCs w:val="28"/>
        </w:rPr>
        <w:t xml:space="preserve">Достаточно высокий темп роста обусловлен положительным влиянием </w:t>
      </w:r>
      <w:r w:rsidR="001763D4" w:rsidRPr="00855E0B">
        <w:rPr>
          <w:sz w:val="28"/>
          <w:szCs w:val="28"/>
        </w:rPr>
        <w:t xml:space="preserve">развития </w:t>
      </w:r>
      <w:r w:rsidR="00430C4A" w:rsidRPr="00855E0B">
        <w:rPr>
          <w:sz w:val="28"/>
          <w:szCs w:val="28"/>
        </w:rPr>
        <w:t>промышленного и сел</w:t>
      </w:r>
      <w:r w:rsidR="001763D4" w:rsidRPr="00855E0B">
        <w:rPr>
          <w:sz w:val="28"/>
          <w:szCs w:val="28"/>
        </w:rPr>
        <w:t>ьскохозяйственного производства. О</w:t>
      </w:r>
      <w:r w:rsidR="00430C4A" w:rsidRPr="00855E0B">
        <w:rPr>
          <w:sz w:val="28"/>
          <w:szCs w:val="28"/>
        </w:rPr>
        <w:t>трицательное влияние на динамику валового регионального продукта оказывает сфера торговли, снижающаяся под влиянием падения пла</w:t>
      </w:r>
      <w:r w:rsidR="001763D4" w:rsidRPr="00855E0B">
        <w:rPr>
          <w:sz w:val="28"/>
          <w:szCs w:val="28"/>
        </w:rPr>
        <w:t>тежеспособного спроса населения</w:t>
      </w:r>
      <w:r w:rsidR="00430C4A" w:rsidRPr="00855E0B">
        <w:rPr>
          <w:sz w:val="28"/>
          <w:szCs w:val="28"/>
        </w:rPr>
        <w:t>.</w:t>
      </w:r>
    </w:p>
    <w:p w:rsidR="006E172F" w:rsidRPr="00855E0B" w:rsidRDefault="00010C59" w:rsidP="00855E0B">
      <w:pPr>
        <w:ind w:firstLine="697"/>
        <w:jc w:val="both"/>
        <w:rPr>
          <w:sz w:val="28"/>
          <w:szCs w:val="28"/>
        </w:rPr>
      </w:pPr>
      <w:r w:rsidRPr="00855E0B">
        <w:rPr>
          <w:sz w:val="28"/>
          <w:szCs w:val="28"/>
        </w:rPr>
        <w:t>Объем ВРП в 2016 году прогнозируется в объеме 297334 млн. рублей (101,3 процента к 2015 году), в 2017 году – 324192</w:t>
      </w:r>
      <w:r w:rsidR="00430C4A" w:rsidRPr="00855E0B">
        <w:rPr>
          <w:sz w:val="28"/>
          <w:szCs w:val="28"/>
        </w:rPr>
        <w:t xml:space="preserve"> млн. рублей (101,9 процента к </w:t>
      </w:r>
      <w:r w:rsidRPr="00855E0B">
        <w:rPr>
          <w:sz w:val="28"/>
          <w:szCs w:val="28"/>
        </w:rPr>
        <w:t>2016 году), в 2018 году – 354547 млн. рублей (102,4 процента к 2017 году).</w:t>
      </w:r>
    </w:p>
    <w:p w:rsidR="001763D4" w:rsidRPr="00855E0B" w:rsidRDefault="001763D4" w:rsidP="00855E0B">
      <w:pPr>
        <w:ind w:firstLine="697"/>
        <w:jc w:val="both"/>
        <w:rPr>
          <w:sz w:val="28"/>
          <w:szCs w:val="28"/>
        </w:rPr>
      </w:pPr>
      <w:r w:rsidRPr="00855E0B">
        <w:rPr>
          <w:sz w:val="28"/>
          <w:szCs w:val="28"/>
        </w:rPr>
        <w:t xml:space="preserve">Основными факторами роста в прогнозируемом периоде станут восстановление </w:t>
      </w:r>
      <w:r w:rsidR="00AD5BB1">
        <w:rPr>
          <w:sz w:val="28"/>
          <w:szCs w:val="28"/>
        </w:rPr>
        <w:t>потребительского</w:t>
      </w:r>
      <w:r w:rsidRPr="00855E0B">
        <w:rPr>
          <w:sz w:val="28"/>
          <w:szCs w:val="28"/>
        </w:rPr>
        <w:t xml:space="preserve"> спроса и сохранение инвест</w:t>
      </w:r>
      <w:r w:rsidR="00AD5BB1">
        <w:rPr>
          <w:sz w:val="28"/>
          <w:szCs w:val="28"/>
        </w:rPr>
        <w:t>иционной активности предприятий, в том числе по реализации программ импортозамещения.</w:t>
      </w:r>
    </w:p>
    <w:p w:rsidR="001763D4" w:rsidRPr="00855E0B" w:rsidRDefault="001763D4" w:rsidP="00855E0B">
      <w:pPr>
        <w:ind w:firstLine="697"/>
        <w:jc w:val="both"/>
        <w:rPr>
          <w:sz w:val="28"/>
          <w:szCs w:val="28"/>
        </w:rPr>
      </w:pPr>
      <w:r w:rsidRPr="00855E0B">
        <w:rPr>
          <w:sz w:val="28"/>
          <w:szCs w:val="28"/>
        </w:rPr>
        <w:t>В 2018 году в структуре ВРП доля обрабатывающих производств увеличится до 20,5 процента, доля сельского хозяйства повысится до 10,2 процента. Доля оптовой и розничной торговли понизится до уровня 19 процентов.</w:t>
      </w:r>
    </w:p>
    <w:p w:rsidR="00430C4A" w:rsidRPr="00855E0B" w:rsidRDefault="00430C4A" w:rsidP="00855E0B">
      <w:pPr>
        <w:ind w:firstLine="697"/>
        <w:jc w:val="both"/>
        <w:rPr>
          <w:sz w:val="28"/>
          <w:szCs w:val="28"/>
        </w:rPr>
      </w:pPr>
    </w:p>
    <w:p w:rsidR="009254BD" w:rsidRPr="00855E0B" w:rsidRDefault="00B36F89" w:rsidP="00855E0B">
      <w:pPr>
        <w:pStyle w:val="30"/>
        <w:jc w:val="center"/>
        <w:rPr>
          <w:b/>
          <w:bCs/>
          <w:sz w:val="28"/>
          <w:szCs w:val="28"/>
        </w:rPr>
      </w:pPr>
      <w:r w:rsidRPr="00855E0B">
        <w:rPr>
          <w:b/>
          <w:bCs/>
          <w:sz w:val="28"/>
          <w:szCs w:val="28"/>
        </w:rPr>
        <w:t>3</w:t>
      </w:r>
      <w:r w:rsidR="009254BD" w:rsidRPr="00855E0B">
        <w:rPr>
          <w:b/>
          <w:bCs/>
          <w:sz w:val="28"/>
          <w:szCs w:val="28"/>
        </w:rPr>
        <w:t>. Промышленное производство</w:t>
      </w:r>
    </w:p>
    <w:p w:rsidR="00F46C3A" w:rsidRPr="00855E0B" w:rsidRDefault="00F46C3A" w:rsidP="00855E0B">
      <w:pPr>
        <w:pStyle w:val="30"/>
        <w:ind w:firstLine="709"/>
        <w:jc w:val="center"/>
        <w:rPr>
          <w:b/>
          <w:bCs/>
          <w:sz w:val="28"/>
          <w:szCs w:val="28"/>
        </w:rPr>
      </w:pPr>
    </w:p>
    <w:p w:rsidR="001A3966" w:rsidRPr="00855E0B" w:rsidRDefault="001A3966" w:rsidP="00855E0B">
      <w:pPr>
        <w:ind w:firstLine="709"/>
        <w:jc w:val="both"/>
        <w:rPr>
          <w:sz w:val="28"/>
          <w:szCs w:val="28"/>
        </w:rPr>
      </w:pPr>
      <w:r w:rsidRPr="00855E0B">
        <w:rPr>
          <w:sz w:val="28"/>
          <w:szCs w:val="28"/>
        </w:rPr>
        <w:t xml:space="preserve">Производственный сектор области представлен предприятиями, относящимися к видам деятельности: </w:t>
      </w:r>
      <w:r w:rsidR="00672B20">
        <w:rPr>
          <w:sz w:val="28"/>
          <w:szCs w:val="28"/>
        </w:rPr>
        <w:t>"</w:t>
      </w:r>
      <w:r w:rsidRPr="00855E0B">
        <w:rPr>
          <w:sz w:val="28"/>
          <w:szCs w:val="28"/>
        </w:rPr>
        <w:t>Добыча полезных ископаемых</w:t>
      </w:r>
      <w:r w:rsidR="00672B20">
        <w:rPr>
          <w:sz w:val="28"/>
          <w:szCs w:val="28"/>
        </w:rPr>
        <w:t>"</w:t>
      </w:r>
      <w:r w:rsidRPr="00855E0B">
        <w:rPr>
          <w:sz w:val="28"/>
          <w:szCs w:val="28"/>
        </w:rPr>
        <w:t xml:space="preserve">, </w:t>
      </w:r>
      <w:r w:rsidR="00672B20">
        <w:rPr>
          <w:sz w:val="28"/>
          <w:szCs w:val="28"/>
        </w:rPr>
        <w:t>"</w:t>
      </w:r>
      <w:r w:rsidRPr="00855E0B">
        <w:rPr>
          <w:sz w:val="28"/>
          <w:szCs w:val="28"/>
        </w:rPr>
        <w:t>Обрабатывающие производства</w:t>
      </w:r>
      <w:r w:rsidR="00672B20">
        <w:rPr>
          <w:sz w:val="28"/>
          <w:szCs w:val="28"/>
        </w:rPr>
        <w:t>"</w:t>
      </w:r>
      <w:r w:rsidRPr="00855E0B">
        <w:rPr>
          <w:sz w:val="28"/>
          <w:szCs w:val="28"/>
        </w:rPr>
        <w:t xml:space="preserve">, </w:t>
      </w:r>
      <w:r w:rsidR="00672B20">
        <w:rPr>
          <w:sz w:val="28"/>
          <w:szCs w:val="28"/>
        </w:rPr>
        <w:t>"</w:t>
      </w:r>
      <w:r w:rsidRPr="00855E0B">
        <w:rPr>
          <w:sz w:val="28"/>
          <w:szCs w:val="28"/>
        </w:rPr>
        <w:t>Производство и распределение электроэнергии, газа и воды</w:t>
      </w:r>
      <w:r w:rsidR="00672B20">
        <w:rPr>
          <w:sz w:val="28"/>
          <w:szCs w:val="28"/>
        </w:rPr>
        <w:t>"</w:t>
      </w:r>
      <w:r w:rsidRPr="00855E0B">
        <w:rPr>
          <w:sz w:val="28"/>
          <w:szCs w:val="28"/>
        </w:rPr>
        <w:t>.</w:t>
      </w:r>
    </w:p>
    <w:p w:rsidR="001A3966" w:rsidRPr="00855E0B" w:rsidRDefault="001A3966" w:rsidP="00855E0B">
      <w:pPr>
        <w:ind w:firstLine="709"/>
        <w:jc w:val="both"/>
        <w:rPr>
          <w:sz w:val="28"/>
          <w:szCs w:val="28"/>
        </w:rPr>
      </w:pPr>
      <w:r w:rsidRPr="00855E0B">
        <w:rPr>
          <w:sz w:val="28"/>
          <w:szCs w:val="28"/>
        </w:rPr>
        <w:t xml:space="preserve">Предприятия по виду деятельности </w:t>
      </w:r>
      <w:r w:rsidR="00672B20">
        <w:rPr>
          <w:sz w:val="28"/>
          <w:szCs w:val="28"/>
        </w:rPr>
        <w:t>"</w:t>
      </w:r>
      <w:r w:rsidRPr="00855E0B">
        <w:rPr>
          <w:sz w:val="28"/>
          <w:szCs w:val="28"/>
        </w:rPr>
        <w:t>Добыча полезных ископаемых</w:t>
      </w:r>
      <w:r w:rsidR="00672B20">
        <w:rPr>
          <w:sz w:val="28"/>
          <w:szCs w:val="28"/>
        </w:rPr>
        <w:t>"</w:t>
      </w:r>
      <w:r w:rsidRPr="00855E0B">
        <w:rPr>
          <w:sz w:val="28"/>
          <w:szCs w:val="28"/>
        </w:rPr>
        <w:t xml:space="preserve"> занимают незначительное место, их доля составляет 0,3 процента от общего объема отгруженной продукции. На территории области ведется добыча песка строительного и кварцевого, мела, торфа, мергеля, различных видов глин и суглинков, которые применяются в строительной сфере. Основным </w:t>
      </w:r>
      <w:r w:rsidRPr="00855E0B">
        <w:rPr>
          <w:sz w:val="28"/>
          <w:szCs w:val="28"/>
        </w:rPr>
        <w:lastRenderedPageBreak/>
        <w:t xml:space="preserve">предприятием данного вида деятельности является ООО </w:t>
      </w:r>
      <w:r w:rsidR="00672B20">
        <w:rPr>
          <w:sz w:val="28"/>
          <w:szCs w:val="28"/>
        </w:rPr>
        <w:t>"</w:t>
      </w:r>
      <w:r w:rsidRPr="00855E0B">
        <w:rPr>
          <w:sz w:val="28"/>
          <w:szCs w:val="28"/>
        </w:rPr>
        <w:t>Мальцовское карьероуправление</w:t>
      </w:r>
      <w:r w:rsidR="00672B20">
        <w:rPr>
          <w:sz w:val="28"/>
          <w:szCs w:val="28"/>
        </w:rPr>
        <w:t>"</w:t>
      </w:r>
      <w:r w:rsidRPr="00855E0B">
        <w:rPr>
          <w:sz w:val="28"/>
          <w:szCs w:val="28"/>
        </w:rPr>
        <w:t>.</w:t>
      </w:r>
    </w:p>
    <w:p w:rsidR="001A3966" w:rsidRPr="00855E0B" w:rsidRDefault="001A3966" w:rsidP="00855E0B">
      <w:pPr>
        <w:ind w:firstLine="709"/>
        <w:jc w:val="both"/>
        <w:rPr>
          <w:sz w:val="28"/>
          <w:szCs w:val="28"/>
        </w:rPr>
      </w:pPr>
      <w:r w:rsidRPr="00855E0B">
        <w:rPr>
          <w:sz w:val="28"/>
          <w:szCs w:val="28"/>
        </w:rPr>
        <w:t>Ведущая роль в промышленном производстве области принадлежит обрабатывающим производствам. На их долю приходится около 90 процентов областного объема отгруженной продукции.</w:t>
      </w:r>
    </w:p>
    <w:p w:rsidR="001A3966" w:rsidRPr="00855E0B" w:rsidRDefault="001A3966" w:rsidP="00855E0B">
      <w:pPr>
        <w:ind w:firstLine="709"/>
        <w:jc w:val="both"/>
        <w:rPr>
          <w:sz w:val="28"/>
          <w:szCs w:val="28"/>
        </w:rPr>
      </w:pPr>
      <w:r w:rsidRPr="00855E0B">
        <w:rPr>
          <w:sz w:val="28"/>
          <w:szCs w:val="28"/>
        </w:rPr>
        <w:t xml:space="preserve">В структуре обрабатывающих производств выпуск транспортных средств и оборудования занимал в 2014 году 20,5 процента, производство пищевых продуктов – 32,4 процента, производство прочих неметаллических минеральных продуктов – 11,4 процента, производство машин и оборудования – 7,3 процента, производство электрооборудования, электронного и оптического оборудования – 5,6 процента. </w:t>
      </w:r>
    </w:p>
    <w:p w:rsidR="001A3966" w:rsidRPr="00855E0B" w:rsidRDefault="001A3966" w:rsidP="00855E0B">
      <w:pPr>
        <w:ind w:firstLine="709"/>
        <w:jc w:val="both"/>
        <w:rPr>
          <w:sz w:val="28"/>
          <w:szCs w:val="28"/>
        </w:rPr>
      </w:pPr>
      <w:r w:rsidRPr="00855E0B">
        <w:rPr>
          <w:sz w:val="28"/>
          <w:szCs w:val="28"/>
        </w:rPr>
        <w:t xml:space="preserve">Предприятия по виду деятельности </w:t>
      </w:r>
      <w:r w:rsidR="00672B20">
        <w:rPr>
          <w:sz w:val="28"/>
          <w:szCs w:val="28"/>
        </w:rPr>
        <w:t>"</w:t>
      </w:r>
      <w:r w:rsidRPr="00855E0B">
        <w:rPr>
          <w:sz w:val="28"/>
          <w:szCs w:val="28"/>
        </w:rPr>
        <w:t>Производство и распределение электроэнергии, газа и воды</w:t>
      </w:r>
      <w:r w:rsidR="00672B20">
        <w:rPr>
          <w:sz w:val="28"/>
          <w:szCs w:val="28"/>
        </w:rPr>
        <w:t>"</w:t>
      </w:r>
      <w:r w:rsidRPr="00855E0B">
        <w:rPr>
          <w:sz w:val="28"/>
          <w:szCs w:val="28"/>
        </w:rPr>
        <w:t xml:space="preserve"> занимают в общем объеме отгруженных товаров собственного производства около 10 процентов. Данными предприятиями вырабатывается лишь 0,9 процента потребляемой в области электроэнергии. </w:t>
      </w:r>
    </w:p>
    <w:p w:rsidR="001A3966" w:rsidRPr="00855E0B" w:rsidRDefault="001A3966" w:rsidP="00855E0B">
      <w:pPr>
        <w:ind w:firstLine="709"/>
        <w:jc w:val="both"/>
        <w:rPr>
          <w:sz w:val="28"/>
          <w:szCs w:val="28"/>
        </w:rPr>
      </w:pPr>
      <w:r w:rsidRPr="00855E0B">
        <w:rPr>
          <w:sz w:val="28"/>
          <w:szCs w:val="28"/>
        </w:rPr>
        <w:t>Основными потребителями электроэнергии являются предприятия обрабатывающих производств (25,3 процента от общего потребления по области), предприятия транспорта и связи (13 процентов), сельскохозяйстве</w:t>
      </w:r>
      <w:r w:rsidR="001763D4" w:rsidRPr="00855E0B">
        <w:rPr>
          <w:sz w:val="28"/>
          <w:szCs w:val="28"/>
        </w:rPr>
        <w:t>нные предприятия (2,8 процента)</w:t>
      </w:r>
      <w:r w:rsidRPr="00855E0B">
        <w:rPr>
          <w:sz w:val="28"/>
          <w:szCs w:val="28"/>
        </w:rPr>
        <w:t>.</w:t>
      </w:r>
    </w:p>
    <w:p w:rsidR="001A3966" w:rsidRPr="00855E0B" w:rsidRDefault="001A3966" w:rsidP="00855E0B">
      <w:pPr>
        <w:ind w:firstLine="709"/>
        <w:jc w:val="both"/>
        <w:rPr>
          <w:sz w:val="28"/>
          <w:szCs w:val="28"/>
        </w:rPr>
      </w:pPr>
      <w:r w:rsidRPr="00855E0B">
        <w:rPr>
          <w:sz w:val="28"/>
          <w:szCs w:val="28"/>
        </w:rPr>
        <w:t>Информация о крупнейших предприятиях топливно-энергетического комплекса Брянской области представлена в таблице.</w:t>
      </w:r>
    </w:p>
    <w:p w:rsidR="001A3966" w:rsidRPr="00855E0B" w:rsidRDefault="001A3966" w:rsidP="00855E0B">
      <w:pPr>
        <w:ind w:firstLine="709"/>
        <w:jc w:val="both"/>
        <w:rPr>
          <w:sz w:val="28"/>
          <w:szCs w:val="28"/>
        </w:rPr>
      </w:pPr>
    </w:p>
    <w:p w:rsidR="001A3966" w:rsidRPr="00855E0B" w:rsidRDefault="001A3966" w:rsidP="00855E0B">
      <w:pPr>
        <w:ind w:firstLine="709"/>
        <w:jc w:val="both"/>
        <w:rPr>
          <w:b/>
          <w:sz w:val="28"/>
          <w:szCs w:val="28"/>
        </w:rPr>
      </w:pPr>
      <w:r w:rsidRPr="00855E0B">
        <w:rPr>
          <w:b/>
          <w:sz w:val="28"/>
          <w:szCs w:val="28"/>
        </w:rPr>
        <w:t>Перечень наиболее крупных предприятий ТЭК Брянской области</w:t>
      </w:r>
    </w:p>
    <w:p w:rsidR="001A3966" w:rsidRPr="00855E0B" w:rsidRDefault="001A3966" w:rsidP="00855E0B">
      <w:pPr>
        <w:ind w:firstLine="709"/>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40"/>
        <w:gridCol w:w="1932"/>
        <w:gridCol w:w="3998"/>
      </w:tblGrid>
      <w:tr w:rsidR="001A3966" w:rsidRPr="00855E0B" w:rsidTr="00C47A4D">
        <w:trPr>
          <w:jc w:val="center"/>
        </w:trPr>
        <w:tc>
          <w:tcPr>
            <w:tcW w:w="0" w:type="auto"/>
            <w:vAlign w:val="center"/>
          </w:tcPr>
          <w:p w:rsidR="001A3966" w:rsidRPr="00855E0B" w:rsidRDefault="001A3966" w:rsidP="00855E0B">
            <w:pPr>
              <w:jc w:val="center"/>
              <w:rPr>
                <w:sz w:val="28"/>
                <w:szCs w:val="28"/>
              </w:rPr>
            </w:pPr>
            <w:r w:rsidRPr="00855E0B">
              <w:rPr>
                <w:sz w:val="28"/>
                <w:szCs w:val="28"/>
              </w:rPr>
              <w:t>Предприятие</w:t>
            </w:r>
          </w:p>
        </w:tc>
        <w:tc>
          <w:tcPr>
            <w:tcW w:w="0" w:type="auto"/>
            <w:vAlign w:val="center"/>
          </w:tcPr>
          <w:p w:rsidR="001A3966" w:rsidRPr="00855E0B" w:rsidRDefault="001A3966" w:rsidP="00855E0B">
            <w:pPr>
              <w:jc w:val="center"/>
              <w:rPr>
                <w:sz w:val="28"/>
                <w:szCs w:val="28"/>
              </w:rPr>
            </w:pPr>
            <w:r w:rsidRPr="00855E0B">
              <w:rPr>
                <w:sz w:val="28"/>
                <w:szCs w:val="28"/>
              </w:rPr>
              <w:t>Расположение</w:t>
            </w:r>
          </w:p>
        </w:tc>
        <w:tc>
          <w:tcPr>
            <w:tcW w:w="0" w:type="auto"/>
            <w:vAlign w:val="center"/>
          </w:tcPr>
          <w:p w:rsidR="001A3966" w:rsidRPr="00855E0B" w:rsidRDefault="001A3966" w:rsidP="00855E0B">
            <w:pPr>
              <w:jc w:val="center"/>
              <w:rPr>
                <w:sz w:val="28"/>
                <w:szCs w:val="28"/>
              </w:rPr>
            </w:pPr>
            <w:r w:rsidRPr="00855E0B">
              <w:rPr>
                <w:sz w:val="28"/>
                <w:szCs w:val="28"/>
              </w:rPr>
              <w:t>Вид деятельности</w:t>
            </w:r>
          </w:p>
        </w:tc>
      </w:tr>
      <w:tr w:rsidR="001A3966" w:rsidRPr="00855E0B" w:rsidTr="00C47A4D">
        <w:trPr>
          <w:jc w:val="center"/>
        </w:trPr>
        <w:tc>
          <w:tcPr>
            <w:tcW w:w="0" w:type="auto"/>
            <w:vAlign w:val="center"/>
          </w:tcPr>
          <w:p w:rsidR="001A3966" w:rsidRPr="00855E0B" w:rsidRDefault="001A3966" w:rsidP="00855E0B">
            <w:pPr>
              <w:jc w:val="center"/>
              <w:rPr>
                <w:sz w:val="28"/>
                <w:szCs w:val="28"/>
              </w:rPr>
            </w:pPr>
            <w:r w:rsidRPr="00855E0B">
              <w:rPr>
                <w:sz w:val="28"/>
                <w:szCs w:val="28"/>
              </w:rPr>
              <w:t xml:space="preserve">ООО </w:t>
            </w:r>
            <w:r w:rsidR="00672B20">
              <w:rPr>
                <w:sz w:val="28"/>
                <w:szCs w:val="28"/>
              </w:rPr>
              <w:t>"</w:t>
            </w:r>
            <w:r w:rsidRPr="00855E0B">
              <w:rPr>
                <w:sz w:val="28"/>
                <w:szCs w:val="28"/>
              </w:rPr>
              <w:t>Брянскоблэлектро</w:t>
            </w:r>
            <w:r w:rsidR="00672B20">
              <w:rPr>
                <w:sz w:val="28"/>
                <w:szCs w:val="28"/>
              </w:rPr>
              <w:t>"</w:t>
            </w:r>
          </w:p>
        </w:tc>
        <w:tc>
          <w:tcPr>
            <w:tcW w:w="0" w:type="auto"/>
            <w:vAlign w:val="center"/>
          </w:tcPr>
          <w:p w:rsidR="001A3966" w:rsidRPr="00855E0B" w:rsidRDefault="001A3966" w:rsidP="00855E0B">
            <w:pPr>
              <w:jc w:val="center"/>
              <w:rPr>
                <w:sz w:val="28"/>
                <w:szCs w:val="28"/>
              </w:rPr>
            </w:pPr>
            <w:r w:rsidRPr="00855E0B">
              <w:rPr>
                <w:sz w:val="28"/>
                <w:szCs w:val="28"/>
              </w:rPr>
              <w:t>г. Брянск</w:t>
            </w:r>
          </w:p>
        </w:tc>
        <w:tc>
          <w:tcPr>
            <w:tcW w:w="0" w:type="auto"/>
            <w:vAlign w:val="center"/>
          </w:tcPr>
          <w:p w:rsidR="001A3966" w:rsidRPr="00855E0B" w:rsidRDefault="001A3966" w:rsidP="00855E0B">
            <w:pPr>
              <w:jc w:val="center"/>
              <w:rPr>
                <w:sz w:val="28"/>
                <w:szCs w:val="28"/>
              </w:rPr>
            </w:pPr>
            <w:r w:rsidRPr="00855E0B">
              <w:rPr>
                <w:sz w:val="28"/>
                <w:szCs w:val="28"/>
              </w:rPr>
              <w:t>передача и распределение электрической энергии по распределительным сетям</w:t>
            </w:r>
          </w:p>
        </w:tc>
      </w:tr>
      <w:tr w:rsidR="001A3966" w:rsidRPr="00855E0B" w:rsidTr="00C47A4D">
        <w:trPr>
          <w:jc w:val="center"/>
        </w:trPr>
        <w:tc>
          <w:tcPr>
            <w:tcW w:w="0" w:type="auto"/>
            <w:vAlign w:val="center"/>
          </w:tcPr>
          <w:p w:rsidR="001A3966" w:rsidRPr="00855E0B" w:rsidRDefault="001A3966" w:rsidP="00855E0B">
            <w:pPr>
              <w:jc w:val="center"/>
              <w:rPr>
                <w:sz w:val="28"/>
                <w:szCs w:val="28"/>
              </w:rPr>
            </w:pPr>
            <w:r w:rsidRPr="00855E0B">
              <w:rPr>
                <w:sz w:val="28"/>
                <w:szCs w:val="28"/>
              </w:rPr>
              <w:t xml:space="preserve">Филиал ОАО </w:t>
            </w:r>
            <w:r w:rsidR="00672B20">
              <w:rPr>
                <w:sz w:val="28"/>
                <w:szCs w:val="28"/>
              </w:rPr>
              <w:t>"</w:t>
            </w:r>
            <w:r w:rsidRPr="00855E0B">
              <w:rPr>
                <w:sz w:val="28"/>
                <w:szCs w:val="28"/>
              </w:rPr>
              <w:t>МРСК Центра</w:t>
            </w:r>
            <w:r w:rsidR="00672B20">
              <w:rPr>
                <w:sz w:val="28"/>
                <w:szCs w:val="28"/>
              </w:rPr>
              <w:t>"</w:t>
            </w:r>
            <w:r w:rsidRPr="00855E0B">
              <w:rPr>
                <w:sz w:val="28"/>
                <w:szCs w:val="28"/>
              </w:rPr>
              <w:t xml:space="preserve"> – </w:t>
            </w:r>
            <w:r w:rsidR="00672B20">
              <w:rPr>
                <w:sz w:val="28"/>
                <w:szCs w:val="28"/>
              </w:rPr>
              <w:t>"</w:t>
            </w:r>
            <w:r w:rsidRPr="00855E0B">
              <w:rPr>
                <w:sz w:val="28"/>
                <w:szCs w:val="28"/>
              </w:rPr>
              <w:t>Брянскэнерго</w:t>
            </w:r>
            <w:r w:rsidR="00672B20">
              <w:rPr>
                <w:sz w:val="28"/>
                <w:szCs w:val="28"/>
              </w:rPr>
              <w:t>"</w:t>
            </w:r>
          </w:p>
        </w:tc>
        <w:tc>
          <w:tcPr>
            <w:tcW w:w="0" w:type="auto"/>
            <w:vAlign w:val="center"/>
          </w:tcPr>
          <w:p w:rsidR="001A3966" w:rsidRPr="00855E0B" w:rsidRDefault="001A3966" w:rsidP="00855E0B">
            <w:pPr>
              <w:jc w:val="center"/>
              <w:rPr>
                <w:sz w:val="28"/>
                <w:szCs w:val="28"/>
              </w:rPr>
            </w:pPr>
            <w:r w:rsidRPr="00855E0B">
              <w:rPr>
                <w:sz w:val="28"/>
                <w:szCs w:val="28"/>
              </w:rPr>
              <w:t>г. Брянск</w:t>
            </w:r>
          </w:p>
        </w:tc>
        <w:tc>
          <w:tcPr>
            <w:tcW w:w="0" w:type="auto"/>
            <w:vAlign w:val="center"/>
          </w:tcPr>
          <w:p w:rsidR="001A3966" w:rsidRPr="00855E0B" w:rsidRDefault="001A3966" w:rsidP="00855E0B">
            <w:pPr>
              <w:jc w:val="center"/>
              <w:rPr>
                <w:sz w:val="28"/>
                <w:szCs w:val="28"/>
              </w:rPr>
            </w:pPr>
            <w:r w:rsidRPr="00855E0B">
              <w:rPr>
                <w:sz w:val="28"/>
                <w:szCs w:val="28"/>
              </w:rPr>
              <w:t>передача и распределение электрической энергии по распределительным сетям</w:t>
            </w:r>
          </w:p>
        </w:tc>
      </w:tr>
      <w:tr w:rsidR="001A3966" w:rsidRPr="00855E0B" w:rsidTr="00C47A4D">
        <w:trPr>
          <w:jc w:val="center"/>
        </w:trPr>
        <w:tc>
          <w:tcPr>
            <w:tcW w:w="0" w:type="auto"/>
            <w:vAlign w:val="center"/>
          </w:tcPr>
          <w:p w:rsidR="001A3966" w:rsidRPr="00855E0B" w:rsidRDefault="001A3966" w:rsidP="00855E0B">
            <w:pPr>
              <w:jc w:val="center"/>
              <w:rPr>
                <w:sz w:val="28"/>
                <w:szCs w:val="28"/>
              </w:rPr>
            </w:pPr>
            <w:r w:rsidRPr="00855E0B">
              <w:rPr>
                <w:sz w:val="28"/>
                <w:szCs w:val="28"/>
              </w:rPr>
              <w:t xml:space="preserve">ГУП </w:t>
            </w:r>
            <w:r w:rsidR="00672B20">
              <w:rPr>
                <w:sz w:val="28"/>
                <w:szCs w:val="28"/>
              </w:rPr>
              <w:t>"</w:t>
            </w:r>
            <w:r w:rsidRPr="00855E0B">
              <w:rPr>
                <w:sz w:val="28"/>
                <w:szCs w:val="28"/>
              </w:rPr>
              <w:t>Брянсккоммунэнерго</w:t>
            </w:r>
            <w:r w:rsidR="00672B20">
              <w:rPr>
                <w:sz w:val="28"/>
                <w:szCs w:val="28"/>
              </w:rPr>
              <w:t>"</w:t>
            </w:r>
          </w:p>
        </w:tc>
        <w:tc>
          <w:tcPr>
            <w:tcW w:w="0" w:type="auto"/>
            <w:vAlign w:val="center"/>
          </w:tcPr>
          <w:p w:rsidR="001A3966" w:rsidRPr="00855E0B" w:rsidRDefault="001A3966" w:rsidP="00855E0B">
            <w:pPr>
              <w:jc w:val="center"/>
              <w:rPr>
                <w:sz w:val="28"/>
                <w:szCs w:val="28"/>
              </w:rPr>
            </w:pPr>
            <w:r w:rsidRPr="00855E0B">
              <w:rPr>
                <w:sz w:val="28"/>
                <w:szCs w:val="28"/>
              </w:rPr>
              <w:t>г. Брянск</w:t>
            </w:r>
          </w:p>
        </w:tc>
        <w:tc>
          <w:tcPr>
            <w:tcW w:w="0" w:type="auto"/>
            <w:vAlign w:val="center"/>
          </w:tcPr>
          <w:p w:rsidR="001A3966" w:rsidRPr="00855E0B" w:rsidRDefault="001A3966" w:rsidP="00855E0B">
            <w:pPr>
              <w:jc w:val="center"/>
              <w:rPr>
                <w:sz w:val="28"/>
                <w:szCs w:val="28"/>
              </w:rPr>
            </w:pPr>
            <w:r w:rsidRPr="00855E0B">
              <w:rPr>
                <w:sz w:val="28"/>
                <w:szCs w:val="28"/>
              </w:rPr>
              <w:t>выработка, распределение и реализация тепловой энергии</w:t>
            </w:r>
          </w:p>
        </w:tc>
      </w:tr>
      <w:tr w:rsidR="001A3966" w:rsidRPr="00855E0B" w:rsidTr="00C47A4D">
        <w:trPr>
          <w:jc w:val="center"/>
        </w:trPr>
        <w:tc>
          <w:tcPr>
            <w:tcW w:w="0" w:type="auto"/>
            <w:vAlign w:val="center"/>
          </w:tcPr>
          <w:p w:rsidR="001A3966" w:rsidRPr="00855E0B" w:rsidRDefault="001A3966" w:rsidP="00855E0B">
            <w:pPr>
              <w:jc w:val="center"/>
              <w:rPr>
                <w:sz w:val="28"/>
                <w:szCs w:val="28"/>
              </w:rPr>
            </w:pPr>
            <w:r w:rsidRPr="00855E0B">
              <w:rPr>
                <w:sz w:val="28"/>
                <w:szCs w:val="28"/>
              </w:rPr>
              <w:t xml:space="preserve">ОАО </w:t>
            </w:r>
            <w:r w:rsidR="00672B20">
              <w:rPr>
                <w:sz w:val="28"/>
                <w:szCs w:val="28"/>
              </w:rPr>
              <w:t>"</w:t>
            </w:r>
            <w:r w:rsidRPr="00855E0B">
              <w:rPr>
                <w:sz w:val="28"/>
                <w:szCs w:val="28"/>
              </w:rPr>
              <w:t>Газпром газораспределение Брянск</w:t>
            </w:r>
            <w:r w:rsidR="00672B20">
              <w:rPr>
                <w:sz w:val="28"/>
                <w:szCs w:val="28"/>
              </w:rPr>
              <w:t>"</w:t>
            </w:r>
          </w:p>
        </w:tc>
        <w:tc>
          <w:tcPr>
            <w:tcW w:w="0" w:type="auto"/>
            <w:vAlign w:val="center"/>
          </w:tcPr>
          <w:p w:rsidR="001A3966" w:rsidRPr="00855E0B" w:rsidRDefault="001A3966" w:rsidP="00855E0B">
            <w:pPr>
              <w:jc w:val="center"/>
              <w:rPr>
                <w:sz w:val="28"/>
                <w:szCs w:val="28"/>
              </w:rPr>
            </w:pPr>
            <w:r w:rsidRPr="00855E0B">
              <w:rPr>
                <w:sz w:val="28"/>
                <w:szCs w:val="28"/>
              </w:rPr>
              <w:t>г. Брянск</w:t>
            </w:r>
          </w:p>
        </w:tc>
        <w:tc>
          <w:tcPr>
            <w:tcW w:w="0" w:type="auto"/>
            <w:vAlign w:val="center"/>
          </w:tcPr>
          <w:p w:rsidR="001A3966" w:rsidRPr="00855E0B" w:rsidRDefault="001A3966" w:rsidP="00855E0B">
            <w:pPr>
              <w:jc w:val="center"/>
              <w:rPr>
                <w:sz w:val="28"/>
                <w:szCs w:val="28"/>
              </w:rPr>
            </w:pPr>
            <w:r w:rsidRPr="00855E0B">
              <w:rPr>
                <w:sz w:val="28"/>
                <w:szCs w:val="28"/>
              </w:rPr>
              <w:t>передача и распределение газа по распределительным сетям</w:t>
            </w:r>
          </w:p>
        </w:tc>
      </w:tr>
      <w:tr w:rsidR="001A3966" w:rsidRPr="00855E0B" w:rsidTr="00C47A4D">
        <w:trPr>
          <w:jc w:val="center"/>
        </w:trPr>
        <w:tc>
          <w:tcPr>
            <w:tcW w:w="0" w:type="auto"/>
            <w:vAlign w:val="center"/>
          </w:tcPr>
          <w:p w:rsidR="001A3966" w:rsidRPr="00855E0B" w:rsidRDefault="001A3966" w:rsidP="00855E0B">
            <w:pPr>
              <w:jc w:val="center"/>
              <w:rPr>
                <w:sz w:val="28"/>
                <w:szCs w:val="28"/>
              </w:rPr>
            </w:pPr>
            <w:r w:rsidRPr="00855E0B">
              <w:rPr>
                <w:bCs/>
                <w:sz w:val="28"/>
                <w:szCs w:val="28"/>
              </w:rPr>
              <w:t xml:space="preserve">Филиал </w:t>
            </w:r>
            <w:r w:rsidR="00672B20">
              <w:rPr>
                <w:bCs/>
                <w:sz w:val="28"/>
                <w:szCs w:val="28"/>
              </w:rPr>
              <w:t>"</w:t>
            </w:r>
            <w:r w:rsidRPr="00855E0B">
              <w:rPr>
                <w:bCs/>
                <w:sz w:val="28"/>
                <w:szCs w:val="28"/>
              </w:rPr>
              <w:t>Брянскэнергосбыт</w:t>
            </w:r>
            <w:r w:rsidR="00672B20">
              <w:rPr>
                <w:bCs/>
                <w:sz w:val="28"/>
                <w:szCs w:val="28"/>
              </w:rPr>
              <w:t>"</w:t>
            </w:r>
            <w:r w:rsidRPr="00855E0B">
              <w:rPr>
                <w:bCs/>
                <w:sz w:val="28"/>
                <w:szCs w:val="28"/>
              </w:rPr>
              <w:t xml:space="preserve"> ООО </w:t>
            </w:r>
            <w:r w:rsidR="00672B20">
              <w:rPr>
                <w:bCs/>
                <w:sz w:val="28"/>
                <w:szCs w:val="28"/>
              </w:rPr>
              <w:t>"</w:t>
            </w:r>
            <w:r w:rsidRPr="00855E0B">
              <w:rPr>
                <w:bCs/>
                <w:sz w:val="28"/>
                <w:szCs w:val="28"/>
              </w:rPr>
              <w:t>ТЭК – Энерго</w:t>
            </w:r>
            <w:r w:rsidR="00672B20">
              <w:rPr>
                <w:bCs/>
                <w:sz w:val="28"/>
                <w:szCs w:val="28"/>
              </w:rPr>
              <w:t>"</w:t>
            </w:r>
          </w:p>
        </w:tc>
        <w:tc>
          <w:tcPr>
            <w:tcW w:w="0" w:type="auto"/>
            <w:vAlign w:val="center"/>
          </w:tcPr>
          <w:p w:rsidR="001A3966" w:rsidRPr="00855E0B" w:rsidRDefault="001A3966" w:rsidP="00855E0B">
            <w:pPr>
              <w:jc w:val="center"/>
              <w:rPr>
                <w:sz w:val="28"/>
                <w:szCs w:val="28"/>
              </w:rPr>
            </w:pPr>
            <w:r w:rsidRPr="00855E0B">
              <w:rPr>
                <w:sz w:val="28"/>
                <w:szCs w:val="28"/>
              </w:rPr>
              <w:t>г. Брянск</w:t>
            </w:r>
          </w:p>
        </w:tc>
        <w:tc>
          <w:tcPr>
            <w:tcW w:w="0" w:type="auto"/>
          </w:tcPr>
          <w:p w:rsidR="001A3966" w:rsidRPr="00855E0B" w:rsidRDefault="001A3966" w:rsidP="00855E0B">
            <w:pPr>
              <w:jc w:val="center"/>
              <w:rPr>
                <w:sz w:val="28"/>
                <w:szCs w:val="28"/>
              </w:rPr>
            </w:pPr>
            <w:r w:rsidRPr="00855E0B">
              <w:rPr>
                <w:sz w:val="28"/>
                <w:szCs w:val="28"/>
              </w:rPr>
              <w:t>передача и распределение электрической энергии по распределительным сетям</w:t>
            </w:r>
          </w:p>
        </w:tc>
      </w:tr>
    </w:tbl>
    <w:p w:rsidR="001A3966" w:rsidRPr="00855E0B" w:rsidRDefault="001A3966" w:rsidP="00855E0B">
      <w:pPr>
        <w:ind w:firstLine="709"/>
        <w:jc w:val="both"/>
        <w:rPr>
          <w:sz w:val="28"/>
          <w:szCs w:val="28"/>
        </w:rPr>
      </w:pPr>
    </w:p>
    <w:p w:rsidR="001A3966" w:rsidRPr="00855E0B" w:rsidRDefault="001A3966" w:rsidP="00855E0B">
      <w:pPr>
        <w:ind w:firstLine="709"/>
        <w:jc w:val="both"/>
        <w:rPr>
          <w:sz w:val="28"/>
          <w:szCs w:val="28"/>
        </w:rPr>
      </w:pPr>
      <w:r w:rsidRPr="00855E0B">
        <w:rPr>
          <w:sz w:val="28"/>
          <w:szCs w:val="28"/>
        </w:rPr>
        <w:t xml:space="preserve">Весомый вклад в развитие промышленности вносят </w:t>
      </w:r>
      <w:r w:rsidR="00621FBA">
        <w:rPr>
          <w:sz w:val="28"/>
          <w:szCs w:val="28"/>
        </w:rPr>
        <w:t xml:space="preserve">такие ведущие предприятия, как </w:t>
      </w:r>
      <w:r w:rsidRPr="00855E0B">
        <w:rPr>
          <w:sz w:val="28"/>
          <w:szCs w:val="28"/>
        </w:rPr>
        <w:t xml:space="preserve">АО УК </w:t>
      </w:r>
      <w:r w:rsidR="00672B20">
        <w:rPr>
          <w:sz w:val="28"/>
          <w:szCs w:val="28"/>
        </w:rPr>
        <w:t>"</w:t>
      </w:r>
      <w:r w:rsidRPr="00855E0B">
        <w:rPr>
          <w:sz w:val="28"/>
          <w:szCs w:val="28"/>
        </w:rPr>
        <w:t>Брянский машиностроительный завод</w:t>
      </w:r>
      <w:r w:rsidR="00672B20">
        <w:rPr>
          <w:sz w:val="28"/>
          <w:szCs w:val="28"/>
        </w:rPr>
        <w:t>"</w:t>
      </w:r>
      <w:r w:rsidRPr="00855E0B">
        <w:rPr>
          <w:sz w:val="28"/>
          <w:szCs w:val="28"/>
        </w:rPr>
        <w:t xml:space="preserve"> (магистральные и маневровые тепловозы, вагоны</w:t>
      </w:r>
      <w:r w:rsidR="00621FBA">
        <w:rPr>
          <w:sz w:val="28"/>
          <w:szCs w:val="28"/>
        </w:rPr>
        <w:t>-хопперы</w:t>
      </w:r>
      <w:r w:rsidRPr="00855E0B">
        <w:rPr>
          <w:sz w:val="28"/>
          <w:szCs w:val="28"/>
        </w:rPr>
        <w:t xml:space="preserve"> различных модификаций, запасные части </w:t>
      </w:r>
      <w:r w:rsidR="00621FBA">
        <w:rPr>
          <w:sz w:val="28"/>
          <w:szCs w:val="28"/>
        </w:rPr>
        <w:t>для подвижного состава</w:t>
      </w:r>
      <w:r w:rsidRPr="00855E0B">
        <w:rPr>
          <w:sz w:val="28"/>
          <w:szCs w:val="28"/>
        </w:rPr>
        <w:t xml:space="preserve">), ОАО </w:t>
      </w:r>
      <w:r w:rsidR="00672B20">
        <w:rPr>
          <w:sz w:val="28"/>
          <w:szCs w:val="28"/>
        </w:rPr>
        <w:t>"</w:t>
      </w:r>
      <w:r w:rsidRPr="00855E0B">
        <w:rPr>
          <w:sz w:val="28"/>
          <w:szCs w:val="28"/>
        </w:rPr>
        <w:t>Клинцовский автокрановый завод</w:t>
      </w:r>
      <w:r w:rsidR="00672B20">
        <w:rPr>
          <w:sz w:val="28"/>
          <w:szCs w:val="28"/>
        </w:rPr>
        <w:t>"</w:t>
      </w:r>
      <w:r w:rsidRPr="00855E0B">
        <w:rPr>
          <w:sz w:val="28"/>
          <w:szCs w:val="28"/>
        </w:rPr>
        <w:t xml:space="preserve"> (краны на автомобильном ходу 16, 25, 40 тонн на шасси </w:t>
      </w:r>
      <w:r w:rsidRPr="00855E0B">
        <w:rPr>
          <w:sz w:val="28"/>
          <w:szCs w:val="28"/>
        </w:rPr>
        <w:lastRenderedPageBreak/>
        <w:t xml:space="preserve">МАЗ, КАМАЗ, Урал), ОАО </w:t>
      </w:r>
      <w:r w:rsidR="00672B20">
        <w:rPr>
          <w:sz w:val="28"/>
          <w:szCs w:val="28"/>
        </w:rPr>
        <w:t>"</w:t>
      </w:r>
      <w:r w:rsidRPr="00855E0B">
        <w:rPr>
          <w:sz w:val="28"/>
          <w:szCs w:val="28"/>
        </w:rPr>
        <w:t>Брянский Арсенал</w:t>
      </w:r>
      <w:r w:rsidR="00672B20">
        <w:rPr>
          <w:sz w:val="28"/>
          <w:szCs w:val="28"/>
        </w:rPr>
        <w:t>"</w:t>
      </w:r>
      <w:r w:rsidRPr="00855E0B">
        <w:rPr>
          <w:sz w:val="28"/>
          <w:szCs w:val="28"/>
        </w:rPr>
        <w:t xml:space="preserve"> (автогрейдеры</w:t>
      </w:r>
      <w:r w:rsidR="00621FBA">
        <w:rPr>
          <w:sz w:val="28"/>
          <w:szCs w:val="28"/>
        </w:rPr>
        <w:t xml:space="preserve"> различных серий и запасные части к ним</w:t>
      </w:r>
      <w:r w:rsidRPr="00855E0B">
        <w:rPr>
          <w:sz w:val="28"/>
          <w:szCs w:val="28"/>
        </w:rPr>
        <w:t xml:space="preserve">), ОАО ПО </w:t>
      </w:r>
      <w:r w:rsidR="00672B20">
        <w:rPr>
          <w:sz w:val="28"/>
          <w:szCs w:val="28"/>
        </w:rPr>
        <w:t>"</w:t>
      </w:r>
      <w:r w:rsidRPr="00855E0B">
        <w:rPr>
          <w:sz w:val="28"/>
          <w:szCs w:val="28"/>
        </w:rPr>
        <w:t>Бежицкая сталь</w:t>
      </w:r>
      <w:r w:rsidR="00672B20">
        <w:rPr>
          <w:sz w:val="28"/>
          <w:szCs w:val="28"/>
        </w:rPr>
        <w:t>"</w:t>
      </w:r>
      <w:r w:rsidRPr="00855E0B">
        <w:rPr>
          <w:sz w:val="28"/>
          <w:szCs w:val="28"/>
        </w:rPr>
        <w:t xml:space="preserve"> (стальное литье), ЗАО СП </w:t>
      </w:r>
      <w:r w:rsidR="00672B20">
        <w:rPr>
          <w:sz w:val="28"/>
          <w:szCs w:val="28"/>
        </w:rPr>
        <w:t>"</w:t>
      </w:r>
      <w:r w:rsidRPr="00855E0B">
        <w:rPr>
          <w:sz w:val="28"/>
          <w:szCs w:val="28"/>
        </w:rPr>
        <w:t>Брянсксельмаш</w:t>
      </w:r>
      <w:r w:rsidR="00672B20">
        <w:rPr>
          <w:sz w:val="28"/>
          <w:szCs w:val="28"/>
        </w:rPr>
        <w:t>"</w:t>
      </w:r>
      <w:r w:rsidRPr="00855E0B">
        <w:rPr>
          <w:sz w:val="28"/>
          <w:szCs w:val="28"/>
        </w:rPr>
        <w:t xml:space="preserve"> (зерноуборочные, кормоуборочные комбайны и комплексы </w:t>
      </w:r>
      <w:r w:rsidR="00672B20">
        <w:rPr>
          <w:sz w:val="28"/>
          <w:szCs w:val="28"/>
        </w:rPr>
        <w:t>"</w:t>
      </w:r>
      <w:r w:rsidRPr="00855E0B">
        <w:rPr>
          <w:sz w:val="28"/>
          <w:szCs w:val="28"/>
        </w:rPr>
        <w:t>ПАЛЕССЕ</w:t>
      </w:r>
      <w:r w:rsidR="00672B20">
        <w:rPr>
          <w:sz w:val="28"/>
          <w:szCs w:val="28"/>
        </w:rPr>
        <w:t>"</w:t>
      </w:r>
      <w:r w:rsidRPr="00855E0B">
        <w:rPr>
          <w:sz w:val="28"/>
          <w:szCs w:val="28"/>
        </w:rPr>
        <w:t xml:space="preserve">), ООО </w:t>
      </w:r>
      <w:r w:rsidR="00672B20">
        <w:rPr>
          <w:sz w:val="28"/>
          <w:szCs w:val="28"/>
        </w:rPr>
        <w:t>"</w:t>
      </w:r>
      <w:r w:rsidRPr="00855E0B">
        <w:rPr>
          <w:sz w:val="28"/>
          <w:szCs w:val="28"/>
        </w:rPr>
        <w:t>Жуковский мотовелозавод</w:t>
      </w:r>
      <w:r w:rsidR="00672B20">
        <w:rPr>
          <w:sz w:val="28"/>
          <w:szCs w:val="28"/>
        </w:rPr>
        <w:t>"</w:t>
      </w:r>
      <w:r w:rsidRPr="00855E0B">
        <w:rPr>
          <w:sz w:val="28"/>
          <w:szCs w:val="28"/>
        </w:rPr>
        <w:t xml:space="preserve"> (квадроциклы, велосипеды, снегоходы, снегокаты), ЗАО </w:t>
      </w:r>
      <w:r w:rsidR="00672B20">
        <w:rPr>
          <w:sz w:val="28"/>
          <w:szCs w:val="28"/>
        </w:rPr>
        <w:t>"</w:t>
      </w:r>
      <w:r w:rsidRPr="00855E0B">
        <w:rPr>
          <w:sz w:val="28"/>
          <w:szCs w:val="28"/>
        </w:rPr>
        <w:t>Группа Кремний Эл</w:t>
      </w:r>
      <w:r w:rsidR="00672B20">
        <w:rPr>
          <w:sz w:val="28"/>
          <w:szCs w:val="28"/>
        </w:rPr>
        <w:t>"</w:t>
      </w:r>
      <w:r w:rsidRPr="00855E0B">
        <w:rPr>
          <w:sz w:val="28"/>
          <w:szCs w:val="28"/>
        </w:rPr>
        <w:t xml:space="preserve"> (транзисторы, интегральные схемы, микросхемы, светотехническая продукция), ОАО </w:t>
      </w:r>
      <w:r w:rsidR="00672B20">
        <w:rPr>
          <w:sz w:val="28"/>
          <w:szCs w:val="28"/>
        </w:rPr>
        <w:t>"</w:t>
      </w:r>
      <w:r w:rsidRPr="00855E0B">
        <w:rPr>
          <w:sz w:val="28"/>
          <w:szCs w:val="28"/>
        </w:rPr>
        <w:t xml:space="preserve">Карачевский завод </w:t>
      </w:r>
      <w:r w:rsidR="00672B20">
        <w:rPr>
          <w:sz w:val="28"/>
          <w:szCs w:val="28"/>
        </w:rPr>
        <w:t>"</w:t>
      </w:r>
      <w:r w:rsidRPr="00855E0B">
        <w:rPr>
          <w:sz w:val="28"/>
          <w:szCs w:val="28"/>
        </w:rPr>
        <w:t>Электродеталь</w:t>
      </w:r>
      <w:r w:rsidR="00672B20">
        <w:rPr>
          <w:sz w:val="28"/>
          <w:szCs w:val="28"/>
        </w:rPr>
        <w:t>"</w:t>
      </w:r>
      <w:r w:rsidRPr="00855E0B">
        <w:rPr>
          <w:sz w:val="28"/>
          <w:szCs w:val="28"/>
        </w:rPr>
        <w:t xml:space="preserve"> (соединители электрические, комплектующие для автомобилей) и другие. </w:t>
      </w:r>
    </w:p>
    <w:p w:rsidR="001A3966" w:rsidRPr="00855E0B" w:rsidRDefault="001A3966" w:rsidP="00855E0B">
      <w:pPr>
        <w:ind w:firstLine="709"/>
        <w:jc w:val="both"/>
        <w:rPr>
          <w:sz w:val="28"/>
          <w:szCs w:val="28"/>
        </w:rPr>
      </w:pPr>
      <w:r w:rsidRPr="00855E0B">
        <w:rPr>
          <w:sz w:val="28"/>
          <w:szCs w:val="28"/>
        </w:rPr>
        <w:t xml:space="preserve">Продукция промышленных предприятий области традиционно пользуется спросом как на российском рынке, так и на рынках стран ближнего и дальнего зарубежья. Предприятия имеют уже налаженные рынки сбыта. Основными странами, в которые вывозятся брянские товары, являются Беларусь, Литва, Италия, Германия. Наибольшим спросом пользуются машины, оборудование и транспортные средства, металлы и изделия из них, минеральные продукты, древесина и изделия из нее, продовольственные товары. </w:t>
      </w:r>
    </w:p>
    <w:p w:rsidR="001A3966" w:rsidRDefault="001A3966" w:rsidP="00855E0B">
      <w:pPr>
        <w:ind w:firstLine="709"/>
        <w:jc w:val="both"/>
        <w:rPr>
          <w:sz w:val="28"/>
          <w:szCs w:val="28"/>
        </w:rPr>
      </w:pPr>
      <w:r w:rsidRPr="00855E0B">
        <w:rPr>
          <w:sz w:val="28"/>
          <w:szCs w:val="28"/>
        </w:rPr>
        <w:t xml:space="preserve">Прогноз развития промышленности на среднесрочную перспективу разработан с учетом требований Указа Президента Российской Федерации от 7 мая 2012 года № 596 </w:t>
      </w:r>
      <w:r w:rsidR="00672B20">
        <w:rPr>
          <w:sz w:val="28"/>
          <w:szCs w:val="28"/>
        </w:rPr>
        <w:t>"</w:t>
      </w:r>
      <w:r w:rsidRPr="00855E0B">
        <w:rPr>
          <w:sz w:val="28"/>
          <w:szCs w:val="28"/>
        </w:rPr>
        <w:t>О долгосрочной государственной экономической политике</w:t>
      </w:r>
      <w:r w:rsidR="00672B20">
        <w:rPr>
          <w:sz w:val="28"/>
          <w:szCs w:val="28"/>
        </w:rPr>
        <w:t>"</w:t>
      </w:r>
      <w:r w:rsidRPr="00855E0B">
        <w:rPr>
          <w:sz w:val="28"/>
          <w:szCs w:val="28"/>
        </w:rPr>
        <w:t xml:space="preserve"> в части обеспечения создания и модернизации высокопроизводительных рабочих мест и увеличения объема инвестиций.</w:t>
      </w:r>
    </w:p>
    <w:p w:rsidR="00AD5BB1" w:rsidRDefault="00AD5BB1" w:rsidP="00855E0B">
      <w:pPr>
        <w:ind w:firstLine="709"/>
        <w:jc w:val="both"/>
        <w:rPr>
          <w:sz w:val="28"/>
          <w:szCs w:val="28"/>
        </w:rPr>
      </w:pPr>
      <w:r>
        <w:rPr>
          <w:sz w:val="28"/>
          <w:szCs w:val="28"/>
        </w:rPr>
        <w:t>Росту промышленного производства будут способствовать меры государственной поддержки предприятий, реализующих проекты по импортозамещению и технологическому развитию.</w:t>
      </w:r>
    </w:p>
    <w:p w:rsidR="00AD5BB1" w:rsidRPr="00AD5BB1" w:rsidRDefault="00AD5BB1" w:rsidP="00AD5BB1">
      <w:pPr>
        <w:ind w:firstLine="709"/>
        <w:jc w:val="both"/>
        <w:rPr>
          <w:sz w:val="28"/>
          <w:szCs w:val="28"/>
        </w:rPr>
      </w:pPr>
      <w:r w:rsidRPr="00AD5BB1">
        <w:rPr>
          <w:sz w:val="28"/>
          <w:szCs w:val="28"/>
        </w:rPr>
        <w:t xml:space="preserve">Правительством Брянской области в начале текущего года в Министерство экономического развития и Министерство промышленности и торговли Российской Федерации направлены предложения по поддержке 23 инвестиционных проектов, способствующих импортозамещению и технологическому развитию. Из них четыре проекта включены в отраслевые планы мероприятий по импортозамещению (ЗАО </w:t>
      </w:r>
      <w:r w:rsidR="00672B20">
        <w:rPr>
          <w:sz w:val="28"/>
          <w:szCs w:val="28"/>
        </w:rPr>
        <w:t>"</w:t>
      </w:r>
      <w:r w:rsidRPr="00AD5BB1">
        <w:rPr>
          <w:sz w:val="28"/>
          <w:szCs w:val="28"/>
        </w:rPr>
        <w:t>МЕТАКЛЭЙ</w:t>
      </w:r>
      <w:r w:rsidR="00672B20">
        <w:rPr>
          <w:sz w:val="28"/>
          <w:szCs w:val="28"/>
        </w:rPr>
        <w:t>"</w:t>
      </w:r>
      <w:r w:rsidRPr="00AD5BB1">
        <w:rPr>
          <w:sz w:val="28"/>
          <w:szCs w:val="28"/>
        </w:rPr>
        <w:t xml:space="preserve">, ЗАО </w:t>
      </w:r>
      <w:r w:rsidR="00672B20">
        <w:rPr>
          <w:sz w:val="28"/>
          <w:szCs w:val="28"/>
        </w:rPr>
        <w:t>"</w:t>
      </w:r>
      <w:r w:rsidRPr="00AD5BB1">
        <w:rPr>
          <w:sz w:val="28"/>
          <w:szCs w:val="28"/>
        </w:rPr>
        <w:t>Пролетарий</w:t>
      </w:r>
      <w:r w:rsidR="00672B20">
        <w:rPr>
          <w:sz w:val="28"/>
          <w:szCs w:val="28"/>
        </w:rPr>
        <w:t>"</w:t>
      </w:r>
      <w:r w:rsidRPr="00AD5BB1">
        <w:rPr>
          <w:sz w:val="28"/>
          <w:szCs w:val="28"/>
        </w:rPr>
        <w:t xml:space="preserve">, ЗАО </w:t>
      </w:r>
      <w:r w:rsidR="00672B20">
        <w:rPr>
          <w:sz w:val="28"/>
          <w:szCs w:val="28"/>
        </w:rPr>
        <w:t>"</w:t>
      </w:r>
      <w:r w:rsidRPr="00AD5BB1">
        <w:rPr>
          <w:sz w:val="28"/>
          <w:szCs w:val="28"/>
        </w:rPr>
        <w:t xml:space="preserve">УК </w:t>
      </w:r>
      <w:r w:rsidR="00672B20">
        <w:rPr>
          <w:sz w:val="28"/>
          <w:szCs w:val="28"/>
        </w:rPr>
        <w:t>"</w:t>
      </w:r>
      <w:r w:rsidRPr="00AD5BB1">
        <w:rPr>
          <w:sz w:val="28"/>
          <w:szCs w:val="28"/>
        </w:rPr>
        <w:t>БМЗ</w:t>
      </w:r>
      <w:r w:rsidR="00672B20">
        <w:rPr>
          <w:sz w:val="28"/>
          <w:szCs w:val="28"/>
        </w:rPr>
        <w:t>"</w:t>
      </w:r>
      <w:r w:rsidRPr="00AD5BB1">
        <w:rPr>
          <w:sz w:val="28"/>
          <w:szCs w:val="28"/>
        </w:rPr>
        <w:t xml:space="preserve">, ОАО </w:t>
      </w:r>
      <w:r w:rsidR="00672B20">
        <w:rPr>
          <w:sz w:val="28"/>
          <w:szCs w:val="28"/>
        </w:rPr>
        <w:t>"</w:t>
      </w:r>
      <w:r w:rsidRPr="00AD5BB1">
        <w:rPr>
          <w:sz w:val="28"/>
          <w:szCs w:val="28"/>
        </w:rPr>
        <w:t>Новозыбковский машиностроительный завод</w:t>
      </w:r>
      <w:r w:rsidR="00672B20">
        <w:rPr>
          <w:sz w:val="28"/>
          <w:szCs w:val="28"/>
        </w:rPr>
        <w:t>"</w:t>
      </w:r>
      <w:r w:rsidRPr="00AD5BB1">
        <w:rPr>
          <w:sz w:val="28"/>
          <w:szCs w:val="28"/>
        </w:rPr>
        <w:t xml:space="preserve">). </w:t>
      </w:r>
    </w:p>
    <w:p w:rsidR="00AD5BB1" w:rsidRPr="00AD5BB1" w:rsidRDefault="00AD5BB1" w:rsidP="00AD5BB1">
      <w:pPr>
        <w:ind w:firstLine="709"/>
        <w:jc w:val="both"/>
        <w:rPr>
          <w:sz w:val="28"/>
          <w:szCs w:val="28"/>
        </w:rPr>
      </w:pPr>
      <w:r w:rsidRPr="00AD5BB1">
        <w:rPr>
          <w:sz w:val="28"/>
          <w:szCs w:val="28"/>
        </w:rPr>
        <w:t>Подписаны Соглашения о взаимодействии в сфере промышленной политики между Правительством Брянской области и Минпромторгом России  и о сотрудничестве с Фондом развития промышленности.</w:t>
      </w:r>
    </w:p>
    <w:p w:rsidR="00AD5BB1" w:rsidRPr="00855E0B" w:rsidRDefault="00AD5BB1" w:rsidP="00AD5BB1">
      <w:pPr>
        <w:ind w:firstLine="709"/>
        <w:jc w:val="both"/>
        <w:rPr>
          <w:sz w:val="28"/>
          <w:szCs w:val="28"/>
        </w:rPr>
      </w:pPr>
      <w:r w:rsidRPr="00AD5BB1">
        <w:rPr>
          <w:sz w:val="28"/>
          <w:szCs w:val="28"/>
        </w:rPr>
        <w:t xml:space="preserve">На реализацию эффективной промышленной политики направлены и принятые в текущем году законы </w:t>
      </w:r>
      <w:r w:rsidR="00672B20">
        <w:rPr>
          <w:sz w:val="28"/>
          <w:szCs w:val="28"/>
        </w:rPr>
        <w:t>"</w:t>
      </w:r>
      <w:r w:rsidRPr="00AD5BB1">
        <w:rPr>
          <w:sz w:val="28"/>
          <w:szCs w:val="28"/>
        </w:rPr>
        <w:t>О промышленной политике</w:t>
      </w:r>
      <w:r w:rsidR="00C82814">
        <w:rPr>
          <w:sz w:val="28"/>
          <w:szCs w:val="28"/>
        </w:rPr>
        <w:t xml:space="preserve"> в Брянской области</w:t>
      </w:r>
      <w:r w:rsidR="00672B20">
        <w:rPr>
          <w:sz w:val="28"/>
          <w:szCs w:val="28"/>
        </w:rPr>
        <w:t>"</w:t>
      </w:r>
      <w:r w:rsidRPr="00AD5BB1">
        <w:rPr>
          <w:sz w:val="28"/>
          <w:szCs w:val="28"/>
        </w:rPr>
        <w:t xml:space="preserve"> и </w:t>
      </w:r>
      <w:r w:rsidR="00672B20">
        <w:rPr>
          <w:sz w:val="28"/>
          <w:szCs w:val="28"/>
        </w:rPr>
        <w:t>"</w:t>
      </w:r>
      <w:r w:rsidRPr="00AD5BB1">
        <w:rPr>
          <w:sz w:val="28"/>
          <w:szCs w:val="28"/>
        </w:rPr>
        <w:t>Об инвестиционной деятельности</w:t>
      </w:r>
      <w:r w:rsidR="00C82814">
        <w:rPr>
          <w:sz w:val="28"/>
          <w:szCs w:val="28"/>
        </w:rPr>
        <w:t xml:space="preserve"> в</w:t>
      </w:r>
      <w:r w:rsidRPr="00AD5BB1">
        <w:rPr>
          <w:sz w:val="28"/>
          <w:szCs w:val="28"/>
        </w:rPr>
        <w:t xml:space="preserve"> Брянской области</w:t>
      </w:r>
      <w:r w:rsidR="00C82814">
        <w:rPr>
          <w:sz w:val="28"/>
          <w:szCs w:val="28"/>
        </w:rPr>
        <w:t>"</w:t>
      </w:r>
      <w:r w:rsidRPr="00AD5BB1">
        <w:rPr>
          <w:sz w:val="28"/>
          <w:szCs w:val="28"/>
        </w:rPr>
        <w:t>.</w:t>
      </w:r>
      <w:r w:rsidR="00672B20">
        <w:rPr>
          <w:sz w:val="28"/>
          <w:szCs w:val="28"/>
        </w:rPr>
        <w:t xml:space="preserve"> В настоящее время разрабатывается программа развития промышленности Брянской области.</w:t>
      </w:r>
    </w:p>
    <w:p w:rsidR="001A3966" w:rsidRDefault="001A3966" w:rsidP="00855E0B">
      <w:pPr>
        <w:ind w:firstLine="709"/>
        <w:jc w:val="both"/>
        <w:rPr>
          <w:sz w:val="28"/>
          <w:szCs w:val="28"/>
        </w:rPr>
      </w:pPr>
      <w:r w:rsidRPr="00855E0B">
        <w:rPr>
          <w:sz w:val="28"/>
          <w:szCs w:val="28"/>
        </w:rPr>
        <w:t>В 2015 году в целом индекс промышленного производства оценивается в 109,5 процента, далее прогнозируются умеренные темпы роста: в 2016 году - 103 процента, в 2017 году – 104,3 процента, в 2018 году – 104,5 процента к предыдущему году.</w:t>
      </w:r>
    </w:p>
    <w:p w:rsidR="00621FBA" w:rsidRPr="00855E0B" w:rsidRDefault="00621FBA" w:rsidP="00855E0B">
      <w:pPr>
        <w:ind w:firstLine="709"/>
        <w:jc w:val="both"/>
        <w:rPr>
          <w:sz w:val="28"/>
          <w:szCs w:val="28"/>
        </w:rPr>
      </w:pPr>
    </w:p>
    <w:p w:rsidR="001A3966" w:rsidRPr="00855E0B" w:rsidRDefault="001A3966" w:rsidP="00855E0B">
      <w:pPr>
        <w:ind w:firstLine="709"/>
        <w:jc w:val="both"/>
        <w:rPr>
          <w:sz w:val="28"/>
          <w:szCs w:val="28"/>
        </w:rPr>
      </w:pPr>
      <w:r w:rsidRPr="00855E0B">
        <w:rPr>
          <w:sz w:val="28"/>
          <w:szCs w:val="28"/>
        </w:rPr>
        <w:lastRenderedPageBreak/>
        <w:t xml:space="preserve">По оценке в 2015 году объем отгруженной продукции по виду деятельности </w:t>
      </w:r>
      <w:r w:rsidR="00672B20">
        <w:rPr>
          <w:sz w:val="28"/>
          <w:szCs w:val="28"/>
        </w:rPr>
        <w:t>"</w:t>
      </w:r>
      <w:r w:rsidRPr="00855E0B">
        <w:rPr>
          <w:sz w:val="28"/>
          <w:szCs w:val="28"/>
        </w:rPr>
        <w:t>Добыча полезных ископаемых</w:t>
      </w:r>
      <w:r w:rsidR="00672B20">
        <w:rPr>
          <w:sz w:val="28"/>
          <w:szCs w:val="28"/>
        </w:rPr>
        <w:t>"</w:t>
      </w:r>
      <w:r w:rsidRPr="00855E0B">
        <w:rPr>
          <w:sz w:val="28"/>
          <w:szCs w:val="28"/>
        </w:rPr>
        <w:t xml:space="preserve"> составит 440 млн. рублей (индекс промышленного производства – 95 процентов), в 2016 году прогнозируется в объеме 474 млн. рублей (101 процент), в 2017 году – 503 млн. рублей (101,3 процента), в 2018 году – 539 млн. рублей (101,5 процента).</w:t>
      </w:r>
    </w:p>
    <w:p w:rsidR="001A3966" w:rsidRPr="00855E0B" w:rsidRDefault="001A3966" w:rsidP="00855E0B">
      <w:pPr>
        <w:ind w:firstLine="709"/>
        <w:jc w:val="both"/>
        <w:rPr>
          <w:sz w:val="28"/>
          <w:szCs w:val="28"/>
        </w:rPr>
      </w:pPr>
      <w:r w:rsidRPr="00855E0B">
        <w:rPr>
          <w:sz w:val="28"/>
          <w:szCs w:val="28"/>
        </w:rPr>
        <w:t xml:space="preserve">Предприятиями обрабатывающих производств в 2015 году будет отгружено продукции в действующих ценах на 150624 млн. рублей, индекс производства оценивается в 110,8 процента. В 2016 году объем отгруженных товаров составит 164919 млн. рублей (индекс производства – 103,4 процента); в 2017 году – 182035 млн. рублей (104,9 процента); в 2018 году – 200667 млн. рублей (105 процентов). </w:t>
      </w:r>
    </w:p>
    <w:p w:rsidR="001A3966" w:rsidRPr="00855E0B" w:rsidRDefault="001A3966" w:rsidP="00855E0B">
      <w:pPr>
        <w:ind w:firstLine="709"/>
        <w:jc w:val="both"/>
        <w:rPr>
          <w:sz w:val="28"/>
          <w:szCs w:val="28"/>
        </w:rPr>
      </w:pPr>
      <w:r w:rsidRPr="00855E0B">
        <w:rPr>
          <w:sz w:val="28"/>
          <w:szCs w:val="28"/>
        </w:rPr>
        <w:t xml:space="preserve">В 2015 году индекс производства по виду деятельности </w:t>
      </w:r>
      <w:r w:rsidR="00672B20">
        <w:rPr>
          <w:sz w:val="28"/>
          <w:szCs w:val="28"/>
        </w:rPr>
        <w:t>"</w:t>
      </w:r>
      <w:r w:rsidRPr="00855E0B">
        <w:rPr>
          <w:sz w:val="28"/>
          <w:szCs w:val="28"/>
        </w:rPr>
        <w:t>Производство транспортных средств и оборудования</w:t>
      </w:r>
      <w:r w:rsidR="00672B20">
        <w:rPr>
          <w:sz w:val="28"/>
          <w:szCs w:val="28"/>
        </w:rPr>
        <w:t>"</w:t>
      </w:r>
      <w:r w:rsidRPr="00855E0B">
        <w:rPr>
          <w:sz w:val="28"/>
          <w:szCs w:val="28"/>
        </w:rPr>
        <w:t xml:space="preserve"> оценивается в 108 процентов, в 2016-2018 годах прогнозируется в размере 103,7-106 процентов. </w:t>
      </w:r>
      <w:r w:rsidR="00672B20">
        <w:rPr>
          <w:sz w:val="28"/>
          <w:szCs w:val="28"/>
        </w:rPr>
        <w:t>Высокие темпы роста будут поддерживаться за счет реализации крупных инвестиционных проектов на ведущих предприятиях данной отрасли.</w:t>
      </w:r>
    </w:p>
    <w:p w:rsidR="001A3966" w:rsidRPr="00855E0B" w:rsidRDefault="001A3966" w:rsidP="00855E0B">
      <w:pPr>
        <w:ind w:firstLine="709"/>
        <w:jc w:val="both"/>
        <w:rPr>
          <w:sz w:val="28"/>
          <w:szCs w:val="28"/>
        </w:rPr>
      </w:pPr>
      <w:r w:rsidRPr="00855E0B">
        <w:rPr>
          <w:sz w:val="28"/>
          <w:szCs w:val="28"/>
        </w:rPr>
        <w:t xml:space="preserve">По виду экономической деятельности </w:t>
      </w:r>
      <w:r w:rsidR="00672B20">
        <w:rPr>
          <w:sz w:val="28"/>
          <w:szCs w:val="28"/>
        </w:rPr>
        <w:t>"</w:t>
      </w:r>
      <w:r w:rsidRPr="00855E0B">
        <w:rPr>
          <w:sz w:val="28"/>
          <w:szCs w:val="28"/>
        </w:rPr>
        <w:t>Производство машин и оборудования без производства оружия и боеприпасов</w:t>
      </w:r>
      <w:r w:rsidR="00672B20">
        <w:rPr>
          <w:sz w:val="28"/>
          <w:szCs w:val="28"/>
        </w:rPr>
        <w:t>"</w:t>
      </w:r>
      <w:r w:rsidRPr="00855E0B">
        <w:rPr>
          <w:sz w:val="28"/>
          <w:szCs w:val="28"/>
        </w:rPr>
        <w:t xml:space="preserve"> в 2015 году индекс производства оценивается в 85 процентов, в 2016–2018 годах прогнозируется в размере 90-104 процента. </w:t>
      </w:r>
      <w:r w:rsidR="00EC007F" w:rsidRPr="00855E0B">
        <w:rPr>
          <w:sz w:val="28"/>
          <w:szCs w:val="28"/>
        </w:rPr>
        <w:t>Отрицательная</w:t>
      </w:r>
      <w:r w:rsidRPr="00855E0B">
        <w:rPr>
          <w:sz w:val="28"/>
          <w:szCs w:val="28"/>
        </w:rPr>
        <w:t xml:space="preserve"> динамика объемов производства </w:t>
      </w:r>
      <w:r w:rsidR="006500F8" w:rsidRPr="00855E0B">
        <w:rPr>
          <w:sz w:val="28"/>
          <w:szCs w:val="28"/>
        </w:rPr>
        <w:t xml:space="preserve">в 2015-2016 годах </w:t>
      </w:r>
      <w:r w:rsidR="00672B20">
        <w:rPr>
          <w:sz w:val="28"/>
          <w:szCs w:val="28"/>
        </w:rPr>
        <w:t xml:space="preserve">по данному виду деятельности </w:t>
      </w:r>
      <w:r w:rsidRPr="00855E0B">
        <w:rPr>
          <w:sz w:val="28"/>
          <w:szCs w:val="28"/>
        </w:rPr>
        <w:t xml:space="preserve">обусловлена сокращением спроса </w:t>
      </w:r>
      <w:r w:rsidR="00EC007F" w:rsidRPr="00855E0B">
        <w:rPr>
          <w:sz w:val="28"/>
          <w:szCs w:val="28"/>
        </w:rPr>
        <w:t xml:space="preserve">со стороны </w:t>
      </w:r>
      <w:r w:rsidR="006500F8" w:rsidRPr="00855E0B">
        <w:rPr>
          <w:sz w:val="28"/>
          <w:szCs w:val="28"/>
        </w:rPr>
        <w:t xml:space="preserve">агропромышленного </w:t>
      </w:r>
      <w:r w:rsidR="00EC007F" w:rsidRPr="00855E0B">
        <w:rPr>
          <w:sz w:val="28"/>
          <w:szCs w:val="28"/>
        </w:rPr>
        <w:t>и дорожно-строительного комплексов</w:t>
      </w:r>
      <w:r w:rsidRPr="00855E0B">
        <w:rPr>
          <w:sz w:val="28"/>
          <w:szCs w:val="28"/>
        </w:rPr>
        <w:t xml:space="preserve">. </w:t>
      </w:r>
    </w:p>
    <w:p w:rsidR="001A3966" w:rsidRPr="00855E0B" w:rsidRDefault="001A3966" w:rsidP="00855E0B">
      <w:pPr>
        <w:ind w:firstLine="709"/>
        <w:jc w:val="both"/>
        <w:rPr>
          <w:sz w:val="28"/>
          <w:szCs w:val="28"/>
        </w:rPr>
      </w:pPr>
      <w:r w:rsidRPr="00855E0B">
        <w:rPr>
          <w:sz w:val="28"/>
          <w:szCs w:val="28"/>
        </w:rPr>
        <w:t xml:space="preserve">По виду экономической деятельности </w:t>
      </w:r>
      <w:r w:rsidR="00672B20">
        <w:rPr>
          <w:sz w:val="28"/>
          <w:szCs w:val="28"/>
        </w:rPr>
        <w:t>"</w:t>
      </w:r>
      <w:r w:rsidRPr="00855E0B">
        <w:rPr>
          <w:sz w:val="28"/>
          <w:szCs w:val="28"/>
        </w:rPr>
        <w:t>Производство электрооборудования, электронного и оптического оборудования</w:t>
      </w:r>
      <w:r w:rsidR="00672B20">
        <w:rPr>
          <w:sz w:val="28"/>
          <w:szCs w:val="28"/>
        </w:rPr>
        <w:t>"</w:t>
      </w:r>
      <w:r w:rsidRPr="00855E0B">
        <w:rPr>
          <w:sz w:val="28"/>
          <w:szCs w:val="28"/>
        </w:rPr>
        <w:t xml:space="preserve"> в 2015 году индекс производства оценивается в 101 процент, в 2016 – 2018 годах прогнозируемый индекс производства составит 101,9-103,3 процента.</w:t>
      </w:r>
      <w:r w:rsidR="00EC007F" w:rsidRPr="00855E0B">
        <w:rPr>
          <w:sz w:val="28"/>
          <w:szCs w:val="28"/>
        </w:rPr>
        <w:t xml:space="preserve"> </w:t>
      </w:r>
      <w:r w:rsidRPr="00855E0B">
        <w:rPr>
          <w:sz w:val="28"/>
          <w:szCs w:val="28"/>
        </w:rPr>
        <w:t>К этому виду деятельности относятся почти все предприятия, входящие в оборонно-промышленный комплекс области</w:t>
      </w:r>
      <w:r w:rsidR="00EC007F" w:rsidRPr="00855E0B">
        <w:rPr>
          <w:sz w:val="28"/>
          <w:szCs w:val="28"/>
        </w:rPr>
        <w:t>, в котором в свете геополитической напряженности активно реализуются программы импортозамещения.</w:t>
      </w:r>
    </w:p>
    <w:p w:rsidR="001A3966" w:rsidRPr="00855E0B" w:rsidRDefault="001A3966" w:rsidP="00855E0B">
      <w:pPr>
        <w:ind w:firstLine="709"/>
        <w:jc w:val="both"/>
        <w:rPr>
          <w:sz w:val="28"/>
          <w:szCs w:val="28"/>
        </w:rPr>
      </w:pPr>
      <w:r w:rsidRPr="00855E0B">
        <w:rPr>
          <w:sz w:val="28"/>
          <w:szCs w:val="28"/>
        </w:rPr>
        <w:t xml:space="preserve">По виду экономической деятельности </w:t>
      </w:r>
      <w:r w:rsidR="00672B20">
        <w:rPr>
          <w:sz w:val="28"/>
          <w:szCs w:val="28"/>
        </w:rPr>
        <w:t>"</w:t>
      </w:r>
      <w:r w:rsidRPr="00855E0B">
        <w:rPr>
          <w:sz w:val="28"/>
          <w:szCs w:val="28"/>
        </w:rPr>
        <w:t>Металлургическое производство и производство готовых металлических изделий</w:t>
      </w:r>
      <w:r w:rsidR="00672B20">
        <w:rPr>
          <w:sz w:val="28"/>
          <w:szCs w:val="28"/>
        </w:rPr>
        <w:t>"</w:t>
      </w:r>
      <w:r w:rsidRPr="00855E0B">
        <w:rPr>
          <w:sz w:val="28"/>
          <w:szCs w:val="28"/>
        </w:rPr>
        <w:t xml:space="preserve"> индекс производства в 2015 году оценивается в 101 процент, в 2016-2018 годах прогнозируется в размере 90-102,3 процента. </w:t>
      </w:r>
      <w:r w:rsidR="00C76514">
        <w:rPr>
          <w:sz w:val="28"/>
          <w:szCs w:val="28"/>
        </w:rPr>
        <w:t>Снижение объемов производства в 2016 году связано с падением спроса на литье.</w:t>
      </w:r>
    </w:p>
    <w:p w:rsidR="001A3966" w:rsidRPr="00855E0B" w:rsidRDefault="001A3966" w:rsidP="00855E0B">
      <w:pPr>
        <w:ind w:firstLine="709"/>
        <w:jc w:val="both"/>
        <w:rPr>
          <w:sz w:val="28"/>
          <w:szCs w:val="28"/>
        </w:rPr>
      </w:pPr>
      <w:r w:rsidRPr="00855E0B">
        <w:rPr>
          <w:sz w:val="28"/>
          <w:szCs w:val="28"/>
        </w:rPr>
        <w:t xml:space="preserve">По виду экономической деятельности </w:t>
      </w:r>
      <w:r w:rsidR="00672B20">
        <w:rPr>
          <w:sz w:val="28"/>
          <w:szCs w:val="28"/>
        </w:rPr>
        <w:t>"</w:t>
      </w:r>
      <w:r w:rsidRPr="00855E0B">
        <w:rPr>
          <w:sz w:val="28"/>
          <w:szCs w:val="28"/>
        </w:rPr>
        <w:t>Обработка древесины и производство изделий из дерева</w:t>
      </w:r>
      <w:r w:rsidR="00672B20">
        <w:rPr>
          <w:sz w:val="28"/>
          <w:szCs w:val="28"/>
        </w:rPr>
        <w:t>"</w:t>
      </w:r>
      <w:r w:rsidRPr="00855E0B">
        <w:rPr>
          <w:sz w:val="28"/>
          <w:szCs w:val="28"/>
        </w:rPr>
        <w:t xml:space="preserve"> в среднесрочной перспективе ожидается умеренная </w:t>
      </w:r>
      <w:r w:rsidR="00EC007F" w:rsidRPr="00855E0B">
        <w:rPr>
          <w:sz w:val="28"/>
          <w:szCs w:val="28"/>
        </w:rPr>
        <w:t xml:space="preserve">положительная </w:t>
      </w:r>
      <w:r w:rsidR="00E85F88" w:rsidRPr="00855E0B">
        <w:rPr>
          <w:sz w:val="28"/>
          <w:szCs w:val="28"/>
        </w:rPr>
        <w:t>динамика развития в рамках реализации плана мероприятий по развитию лесопромышленного комплекса Брянской области.</w:t>
      </w:r>
      <w:r w:rsidR="00672B20">
        <w:rPr>
          <w:sz w:val="28"/>
          <w:szCs w:val="28"/>
        </w:rPr>
        <w:t xml:space="preserve"> В</w:t>
      </w:r>
      <w:r w:rsidRPr="00855E0B">
        <w:rPr>
          <w:sz w:val="28"/>
          <w:szCs w:val="28"/>
        </w:rPr>
        <w:t xml:space="preserve"> 2015 году индекс производства оценивается в 105 процентов, в 2016 – 2018 годах прогнозируемый индекс производства составит 101,2-103,3 процента. </w:t>
      </w:r>
    </w:p>
    <w:p w:rsidR="00E85F88" w:rsidRPr="00855E0B" w:rsidRDefault="001A3966" w:rsidP="00855E0B">
      <w:pPr>
        <w:ind w:firstLine="709"/>
        <w:jc w:val="both"/>
        <w:rPr>
          <w:sz w:val="28"/>
          <w:szCs w:val="28"/>
        </w:rPr>
      </w:pPr>
      <w:r w:rsidRPr="00855E0B">
        <w:rPr>
          <w:sz w:val="28"/>
          <w:szCs w:val="28"/>
        </w:rPr>
        <w:t xml:space="preserve">По виду экономической деятельности </w:t>
      </w:r>
      <w:r w:rsidR="00672B20">
        <w:rPr>
          <w:sz w:val="28"/>
          <w:szCs w:val="28"/>
        </w:rPr>
        <w:t>"</w:t>
      </w:r>
      <w:r w:rsidRPr="00855E0B">
        <w:rPr>
          <w:sz w:val="28"/>
          <w:szCs w:val="28"/>
        </w:rPr>
        <w:t>Целлюлозно-бумажное производство, издательская и полиграфическая деятельность</w:t>
      </w:r>
      <w:r w:rsidR="00672B20">
        <w:rPr>
          <w:sz w:val="28"/>
          <w:szCs w:val="28"/>
        </w:rPr>
        <w:t>"</w:t>
      </w:r>
      <w:r w:rsidRPr="00855E0B">
        <w:rPr>
          <w:sz w:val="28"/>
          <w:szCs w:val="28"/>
        </w:rPr>
        <w:t xml:space="preserve"> в 2015 году индекс производства оценивается в 110 процентов, в 2016-2018 годах прогнозируется в 103-104,5 процента. </w:t>
      </w:r>
    </w:p>
    <w:p w:rsidR="00E85F88" w:rsidRPr="00855E0B" w:rsidRDefault="001A3966" w:rsidP="00855E0B">
      <w:pPr>
        <w:ind w:firstLine="709"/>
        <w:jc w:val="both"/>
        <w:rPr>
          <w:sz w:val="28"/>
          <w:szCs w:val="28"/>
        </w:rPr>
      </w:pPr>
      <w:r w:rsidRPr="00855E0B">
        <w:rPr>
          <w:sz w:val="28"/>
          <w:szCs w:val="28"/>
        </w:rPr>
        <w:lastRenderedPageBreak/>
        <w:t xml:space="preserve">Развитие предприятий стройиндустрии, которые относятся к виду деятельности </w:t>
      </w:r>
      <w:r w:rsidR="00672B20">
        <w:rPr>
          <w:sz w:val="28"/>
          <w:szCs w:val="28"/>
        </w:rPr>
        <w:t>"</w:t>
      </w:r>
      <w:r w:rsidRPr="00855E0B">
        <w:rPr>
          <w:sz w:val="28"/>
          <w:szCs w:val="28"/>
        </w:rPr>
        <w:t>Производство прочих неметаллических минеральных продуктов</w:t>
      </w:r>
      <w:r w:rsidR="00672B20">
        <w:rPr>
          <w:sz w:val="28"/>
          <w:szCs w:val="28"/>
        </w:rPr>
        <w:t>"</w:t>
      </w:r>
      <w:r w:rsidRPr="00855E0B">
        <w:rPr>
          <w:sz w:val="28"/>
          <w:szCs w:val="28"/>
        </w:rPr>
        <w:t xml:space="preserve">, ориентировано на нужды капитального строительства области. Индекс производства по данному виду деятельности в 2015 году оценивается в 95 процентов, в прогнозируемом периоде он составит 98-103,5 процента. </w:t>
      </w:r>
    </w:p>
    <w:p w:rsidR="001A3966" w:rsidRPr="00855E0B" w:rsidRDefault="00E85F88" w:rsidP="00855E0B">
      <w:pPr>
        <w:ind w:firstLine="709"/>
        <w:jc w:val="both"/>
        <w:rPr>
          <w:sz w:val="28"/>
          <w:szCs w:val="28"/>
        </w:rPr>
      </w:pPr>
      <w:r w:rsidRPr="00855E0B">
        <w:rPr>
          <w:sz w:val="28"/>
          <w:szCs w:val="28"/>
        </w:rPr>
        <w:t xml:space="preserve">Индекс производства по виду деятельности </w:t>
      </w:r>
      <w:r w:rsidR="00672B20">
        <w:rPr>
          <w:sz w:val="28"/>
          <w:szCs w:val="28"/>
        </w:rPr>
        <w:t>"</w:t>
      </w:r>
      <w:r w:rsidRPr="00855E0B">
        <w:rPr>
          <w:sz w:val="28"/>
          <w:szCs w:val="28"/>
        </w:rPr>
        <w:t>Производство пищевых продуктов, включая напитки, и табака</w:t>
      </w:r>
      <w:r w:rsidR="00672B20">
        <w:rPr>
          <w:sz w:val="28"/>
          <w:szCs w:val="28"/>
        </w:rPr>
        <w:t>"</w:t>
      </w:r>
      <w:r w:rsidRPr="00855E0B">
        <w:rPr>
          <w:sz w:val="28"/>
          <w:szCs w:val="28"/>
        </w:rPr>
        <w:t xml:space="preserve"> в 2015 году оценивается в 119  процентов, в прогнозируемом периоде составит 106,3-105,2 процента. Доля предприятий, выпускающих пищевые продукты, в общем объеме отгруженной продукции обрабатывающих производств составляет более 40 процентов. Активное развитие пищевой промышленности – это следствие выхода на проектную мощность крупных инвестиционных проектов в сельском хозяйстве региона, направленных на обеспечение продовольственной безопасности.</w:t>
      </w:r>
    </w:p>
    <w:p w:rsidR="001A3966" w:rsidRPr="00855E0B" w:rsidRDefault="001A3966" w:rsidP="00855E0B">
      <w:pPr>
        <w:ind w:firstLine="709"/>
        <w:jc w:val="both"/>
        <w:rPr>
          <w:sz w:val="28"/>
          <w:szCs w:val="28"/>
        </w:rPr>
      </w:pPr>
      <w:r w:rsidRPr="00855E0B">
        <w:rPr>
          <w:sz w:val="28"/>
          <w:szCs w:val="28"/>
        </w:rPr>
        <w:t xml:space="preserve">Объем отгруженных товаров собственного производства, выполненных работ и услуг по предприятиям вида деятельности </w:t>
      </w:r>
      <w:r w:rsidR="00672B20">
        <w:rPr>
          <w:sz w:val="28"/>
          <w:szCs w:val="28"/>
        </w:rPr>
        <w:t>"</w:t>
      </w:r>
      <w:r w:rsidRPr="00855E0B">
        <w:rPr>
          <w:sz w:val="28"/>
          <w:szCs w:val="28"/>
        </w:rPr>
        <w:t>Производство и распределение электроэнергии, газа и воды</w:t>
      </w:r>
      <w:r w:rsidR="00672B20">
        <w:rPr>
          <w:sz w:val="28"/>
          <w:szCs w:val="28"/>
        </w:rPr>
        <w:t>"</w:t>
      </w:r>
      <w:r w:rsidRPr="00855E0B">
        <w:rPr>
          <w:sz w:val="28"/>
          <w:szCs w:val="28"/>
        </w:rPr>
        <w:t xml:space="preserve"> в 2015 году оценивается в 14266 млн. рублей, индекс производства – 97 процентов. В 2016-2018 годах прогнозируется индекс промышленного производства 101-102,3 процента. Объем отгруженной продукции по данному виду экономической деятельности </w:t>
      </w:r>
      <w:r w:rsidR="00672B20">
        <w:rPr>
          <w:sz w:val="28"/>
          <w:szCs w:val="28"/>
        </w:rPr>
        <w:t xml:space="preserve">в 2016 году составит 15518 млн. рублей, </w:t>
      </w:r>
      <w:r w:rsidRPr="00855E0B">
        <w:rPr>
          <w:sz w:val="28"/>
          <w:szCs w:val="28"/>
        </w:rPr>
        <w:t xml:space="preserve">в 2018 году </w:t>
      </w:r>
      <w:r w:rsidR="00672B20">
        <w:rPr>
          <w:sz w:val="28"/>
          <w:szCs w:val="28"/>
        </w:rPr>
        <w:t>-</w:t>
      </w:r>
      <w:r w:rsidRPr="00855E0B">
        <w:rPr>
          <w:sz w:val="28"/>
          <w:szCs w:val="28"/>
        </w:rPr>
        <w:t xml:space="preserve"> 18327 млн. рублей.</w:t>
      </w:r>
    </w:p>
    <w:p w:rsidR="001A3966" w:rsidRPr="00855E0B" w:rsidRDefault="00E85F88" w:rsidP="00855E0B">
      <w:pPr>
        <w:ind w:firstLine="709"/>
        <w:jc w:val="both"/>
        <w:rPr>
          <w:sz w:val="28"/>
          <w:szCs w:val="28"/>
        </w:rPr>
      </w:pPr>
      <w:r w:rsidRPr="00855E0B">
        <w:rPr>
          <w:sz w:val="28"/>
          <w:szCs w:val="28"/>
        </w:rPr>
        <w:t xml:space="preserve">Развитие электроэнергетики сдерживается </w:t>
      </w:r>
      <w:r w:rsidR="00672B20">
        <w:rPr>
          <w:sz w:val="28"/>
          <w:szCs w:val="28"/>
        </w:rPr>
        <w:t>отсутствием современных</w:t>
      </w:r>
      <w:r w:rsidR="001A3966" w:rsidRPr="00855E0B">
        <w:rPr>
          <w:sz w:val="28"/>
          <w:szCs w:val="28"/>
        </w:rPr>
        <w:t xml:space="preserve"> генерирующих мощностей, высоки</w:t>
      </w:r>
      <w:r w:rsidRPr="00855E0B">
        <w:rPr>
          <w:sz w:val="28"/>
          <w:szCs w:val="28"/>
        </w:rPr>
        <w:t>м</w:t>
      </w:r>
      <w:r w:rsidR="001A3966" w:rsidRPr="00855E0B">
        <w:rPr>
          <w:sz w:val="28"/>
          <w:szCs w:val="28"/>
        </w:rPr>
        <w:t xml:space="preserve"> износ</w:t>
      </w:r>
      <w:r w:rsidRPr="00855E0B">
        <w:rPr>
          <w:sz w:val="28"/>
          <w:szCs w:val="28"/>
        </w:rPr>
        <w:t>ом</w:t>
      </w:r>
      <w:r w:rsidR="00672B20">
        <w:rPr>
          <w:sz w:val="28"/>
          <w:szCs w:val="28"/>
        </w:rPr>
        <w:t xml:space="preserve"> основных фондов</w:t>
      </w:r>
      <w:r w:rsidRPr="00855E0B">
        <w:rPr>
          <w:sz w:val="28"/>
          <w:szCs w:val="28"/>
        </w:rPr>
        <w:t>. Преодоление данных проблем</w:t>
      </w:r>
      <w:r w:rsidR="001A3966" w:rsidRPr="00855E0B">
        <w:rPr>
          <w:sz w:val="28"/>
          <w:szCs w:val="28"/>
        </w:rPr>
        <w:t xml:space="preserve"> </w:t>
      </w:r>
      <w:r w:rsidRPr="00855E0B">
        <w:rPr>
          <w:sz w:val="28"/>
          <w:szCs w:val="28"/>
        </w:rPr>
        <w:t>возможно только в случае вложения больших объемов инвестиций в модернизацию отрасли</w:t>
      </w:r>
      <w:r w:rsidR="001A3966" w:rsidRPr="00855E0B">
        <w:rPr>
          <w:sz w:val="28"/>
          <w:szCs w:val="28"/>
        </w:rPr>
        <w:t>.</w:t>
      </w:r>
    </w:p>
    <w:p w:rsidR="00CB56D9" w:rsidRPr="00855E0B" w:rsidRDefault="001A3966" w:rsidP="00855E0B">
      <w:pPr>
        <w:ind w:firstLine="709"/>
        <w:jc w:val="both"/>
        <w:rPr>
          <w:sz w:val="28"/>
          <w:szCs w:val="28"/>
        </w:rPr>
      </w:pPr>
      <w:r w:rsidRPr="00855E0B">
        <w:rPr>
          <w:sz w:val="28"/>
          <w:szCs w:val="28"/>
        </w:rPr>
        <w:t>Согласно заявкам в 2015 году прогнозируемый объем потребления электроэнергии всеми группами потребителей составит 3291,74 млн. кВт. час, в 2016 году - 3235,17 млн. кВт. час, 2017 году – 3267,52 млн. кВт. час, 2018 году - 3300,2 млн. кВт. час (2014 год – 3355,16 млн. кВт. час).</w:t>
      </w:r>
    </w:p>
    <w:p w:rsidR="007E4AC9" w:rsidRPr="00855E0B" w:rsidRDefault="007E4AC9" w:rsidP="00855E0B">
      <w:pPr>
        <w:ind w:firstLine="709"/>
        <w:jc w:val="both"/>
        <w:rPr>
          <w:i/>
          <w:sz w:val="28"/>
          <w:szCs w:val="28"/>
        </w:rPr>
      </w:pPr>
    </w:p>
    <w:p w:rsidR="002104E6" w:rsidRPr="00855E0B" w:rsidRDefault="002104E6" w:rsidP="00855E0B">
      <w:pPr>
        <w:jc w:val="center"/>
        <w:rPr>
          <w:b/>
          <w:sz w:val="28"/>
          <w:szCs w:val="28"/>
        </w:rPr>
      </w:pPr>
      <w:r w:rsidRPr="00855E0B">
        <w:rPr>
          <w:b/>
          <w:sz w:val="28"/>
          <w:szCs w:val="28"/>
        </w:rPr>
        <w:t>4. Транспорт и связь</w:t>
      </w:r>
    </w:p>
    <w:p w:rsidR="002104E6" w:rsidRPr="00855E0B" w:rsidRDefault="002104E6" w:rsidP="00855E0B">
      <w:pPr>
        <w:ind w:firstLine="709"/>
        <w:jc w:val="both"/>
        <w:rPr>
          <w:b/>
          <w:sz w:val="28"/>
          <w:szCs w:val="28"/>
        </w:rPr>
      </w:pPr>
    </w:p>
    <w:p w:rsidR="001A3966" w:rsidRPr="00855E0B" w:rsidRDefault="001A3966" w:rsidP="00855E0B">
      <w:pPr>
        <w:ind w:firstLine="709"/>
        <w:jc w:val="both"/>
        <w:rPr>
          <w:sz w:val="28"/>
          <w:szCs w:val="28"/>
        </w:rPr>
      </w:pPr>
      <w:r w:rsidRPr="00855E0B">
        <w:rPr>
          <w:sz w:val="28"/>
          <w:szCs w:val="28"/>
        </w:rPr>
        <w:t xml:space="preserve">Протяженность автомобильных дорог общего пользования с твердым покрытием в 2014 году составила 10699,9 км, в 2015 году – 10738,43 км. В прогнозируемом периоде протяженность автомобильных дорог увеличится на 78,1 км и в 2018 году составит 10816,53 км. </w:t>
      </w:r>
    </w:p>
    <w:p w:rsidR="001A3966" w:rsidRPr="00855E0B" w:rsidRDefault="001A3966" w:rsidP="00855E0B">
      <w:pPr>
        <w:ind w:firstLine="709"/>
        <w:jc w:val="both"/>
        <w:rPr>
          <w:sz w:val="28"/>
          <w:szCs w:val="28"/>
        </w:rPr>
      </w:pPr>
      <w:r w:rsidRPr="00855E0B">
        <w:rPr>
          <w:sz w:val="28"/>
          <w:szCs w:val="28"/>
        </w:rPr>
        <w:t>Увеличение сети автомобильных дорог общего пользования с твердым покрытием регионального, межмуниципального и местного значения Брянской области планируется за счет строительства и реконструкции, проведения технической инвентаризации автодорог.</w:t>
      </w:r>
    </w:p>
    <w:p w:rsidR="001A3966" w:rsidRPr="00855E0B" w:rsidRDefault="001A3966" w:rsidP="00855E0B">
      <w:pPr>
        <w:ind w:firstLine="709"/>
        <w:jc w:val="both"/>
        <w:rPr>
          <w:sz w:val="28"/>
          <w:szCs w:val="28"/>
        </w:rPr>
      </w:pPr>
      <w:r w:rsidRPr="00855E0B">
        <w:rPr>
          <w:sz w:val="28"/>
          <w:szCs w:val="28"/>
        </w:rPr>
        <w:t>Протяженность автомобильных дорог федерального значения до 2018 года не изменится (568 км).</w:t>
      </w:r>
    </w:p>
    <w:p w:rsidR="001A3966" w:rsidRPr="00855E0B" w:rsidRDefault="001A3966" w:rsidP="00855E0B">
      <w:pPr>
        <w:ind w:firstLine="709"/>
        <w:jc w:val="both"/>
        <w:rPr>
          <w:sz w:val="28"/>
          <w:szCs w:val="28"/>
        </w:rPr>
      </w:pPr>
      <w:r w:rsidRPr="00855E0B">
        <w:rPr>
          <w:sz w:val="28"/>
          <w:szCs w:val="28"/>
        </w:rPr>
        <w:t xml:space="preserve">Плотность автомобильных дорог общего пользования с твердым покрытием в 2015 году составит 30,77 км путей на 10000 квадратных километров территории. В 2016-2018 годах этот показатель увеличится на 0,7 </w:t>
      </w:r>
      <w:r w:rsidRPr="00855E0B">
        <w:rPr>
          <w:sz w:val="28"/>
          <w:szCs w:val="28"/>
        </w:rPr>
        <w:lastRenderedPageBreak/>
        <w:t>процента и составит 30,99 км дорог на 10000 квадратных километров территории.</w:t>
      </w:r>
    </w:p>
    <w:p w:rsidR="001A3966" w:rsidRPr="00855E0B" w:rsidRDefault="001A3966" w:rsidP="00855E0B">
      <w:pPr>
        <w:ind w:firstLine="709"/>
        <w:jc w:val="both"/>
        <w:rPr>
          <w:sz w:val="28"/>
          <w:szCs w:val="28"/>
        </w:rPr>
      </w:pPr>
      <w:r w:rsidRPr="00855E0B">
        <w:rPr>
          <w:sz w:val="28"/>
          <w:szCs w:val="28"/>
        </w:rPr>
        <w:t>Удельный вес автомобильных дорог с твердым покрытием в общей протяженности автомобильных дорог общего пользования в 2015 году составит 65,29 процента, в прогнозируемый период – 65,35-65,46 процента.</w:t>
      </w:r>
    </w:p>
    <w:p w:rsidR="001A3966" w:rsidRPr="00855E0B" w:rsidRDefault="001A3966" w:rsidP="00855E0B">
      <w:pPr>
        <w:ind w:firstLine="709"/>
        <w:jc w:val="both"/>
        <w:rPr>
          <w:sz w:val="28"/>
          <w:szCs w:val="28"/>
        </w:rPr>
      </w:pPr>
      <w:r w:rsidRPr="00855E0B">
        <w:rPr>
          <w:sz w:val="28"/>
          <w:szCs w:val="28"/>
        </w:rPr>
        <w:t>Плотность железнодорожных путей общего пользования в 2015 году составит 289 км путей на 10000 кв. км территории. В прогнозируемом периоде этот показатель останется без изменения.</w:t>
      </w:r>
    </w:p>
    <w:p w:rsidR="001A3966" w:rsidRPr="00855E0B" w:rsidRDefault="001A3966" w:rsidP="00855E0B">
      <w:pPr>
        <w:ind w:firstLine="709"/>
        <w:jc w:val="both"/>
        <w:rPr>
          <w:sz w:val="28"/>
          <w:szCs w:val="28"/>
        </w:rPr>
      </w:pPr>
      <w:r w:rsidRPr="00855E0B">
        <w:rPr>
          <w:sz w:val="28"/>
          <w:szCs w:val="28"/>
        </w:rPr>
        <w:t xml:space="preserve">Объем услуг связи в 2015 году увеличится к уровню 2014 года на 1 процент и составит 9,14 млрд. рублей. </w:t>
      </w:r>
    </w:p>
    <w:p w:rsidR="004D0AB6" w:rsidRPr="00855E0B" w:rsidRDefault="001A3966" w:rsidP="00855E0B">
      <w:pPr>
        <w:ind w:firstLine="709"/>
        <w:jc w:val="both"/>
        <w:rPr>
          <w:sz w:val="28"/>
          <w:szCs w:val="28"/>
        </w:rPr>
      </w:pPr>
      <w:r w:rsidRPr="00855E0B">
        <w:rPr>
          <w:sz w:val="28"/>
          <w:szCs w:val="28"/>
        </w:rPr>
        <w:t>По оценке в 2015 году количество персональных компьютеров составит 77,5 тыс. штук и увеличится на 4,6 процента к уровню 2014 года. К 2018 году их количество увеличится до 85,9 тыс. штук (на 10,8 процента к уровню 2015 года). Количество персональных компьютеров, подключенных к сети Интернет, по оценке в 2015 году составит 43 тыс. штук (на 4,8 процента больше уровня 2014 года). К 2018 году их количество увеличится до 53,2 тыс. штук (на 23,6 процента к уровню 2015 года).</w:t>
      </w:r>
    </w:p>
    <w:p w:rsidR="006805D2" w:rsidRPr="00855E0B" w:rsidRDefault="006805D2" w:rsidP="00855E0B">
      <w:pPr>
        <w:ind w:firstLine="709"/>
        <w:jc w:val="both"/>
        <w:rPr>
          <w:sz w:val="28"/>
          <w:szCs w:val="28"/>
        </w:rPr>
      </w:pPr>
    </w:p>
    <w:p w:rsidR="0002006F" w:rsidRPr="00855E0B" w:rsidRDefault="00617EB9" w:rsidP="00855E0B">
      <w:pPr>
        <w:pStyle w:val="20"/>
        <w:jc w:val="center"/>
        <w:rPr>
          <w:bCs w:val="0"/>
          <w:sz w:val="28"/>
          <w:szCs w:val="28"/>
        </w:rPr>
      </w:pPr>
      <w:r w:rsidRPr="00855E0B">
        <w:rPr>
          <w:bCs w:val="0"/>
          <w:sz w:val="28"/>
          <w:szCs w:val="28"/>
        </w:rPr>
        <w:t>5</w:t>
      </w:r>
      <w:r w:rsidR="006448B7" w:rsidRPr="00855E0B">
        <w:rPr>
          <w:bCs w:val="0"/>
          <w:sz w:val="28"/>
          <w:szCs w:val="28"/>
        </w:rPr>
        <w:t>. Сельское хозяйство</w:t>
      </w:r>
    </w:p>
    <w:p w:rsidR="006448B7" w:rsidRPr="00855E0B" w:rsidRDefault="006448B7" w:rsidP="00855E0B">
      <w:pPr>
        <w:pStyle w:val="20"/>
        <w:jc w:val="center"/>
        <w:rPr>
          <w:bCs w:val="0"/>
          <w:sz w:val="28"/>
          <w:szCs w:val="28"/>
        </w:rPr>
      </w:pPr>
    </w:p>
    <w:p w:rsidR="001A3966" w:rsidRPr="00855E0B" w:rsidRDefault="001A3966" w:rsidP="00855E0B">
      <w:pPr>
        <w:pStyle w:val="20"/>
        <w:ind w:firstLine="709"/>
        <w:rPr>
          <w:b w:val="0"/>
          <w:bCs w:val="0"/>
          <w:sz w:val="28"/>
          <w:szCs w:val="20"/>
        </w:rPr>
      </w:pPr>
      <w:r w:rsidRPr="00855E0B">
        <w:rPr>
          <w:b w:val="0"/>
          <w:bCs w:val="0"/>
          <w:sz w:val="28"/>
          <w:szCs w:val="20"/>
        </w:rPr>
        <w:t>В последние годы значительно выросла инвестиционная привлекательность аграрного сектора Брянской области. Это удобная география, благоприятные природные условия, собственная сырьевая база, наличие земель, пригодных для вовлечения в оборот.</w:t>
      </w:r>
    </w:p>
    <w:p w:rsidR="001A3966" w:rsidRPr="00855E0B" w:rsidRDefault="001A3966" w:rsidP="00855E0B">
      <w:pPr>
        <w:pStyle w:val="20"/>
        <w:ind w:firstLine="709"/>
        <w:rPr>
          <w:b w:val="0"/>
          <w:bCs w:val="0"/>
          <w:sz w:val="28"/>
          <w:szCs w:val="20"/>
        </w:rPr>
      </w:pPr>
      <w:r w:rsidRPr="00855E0B">
        <w:rPr>
          <w:b w:val="0"/>
          <w:bCs w:val="0"/>
          <w:sz w:val="28"/>
          <w:szCs w:val="20"/>
        </w:rPr>
        <w:t xml:space="preserve">В 2014 году объем производства продукции сельского хозяйства в действующих ценах во всех категориях хозяйств составил 56,3 млрд. рублей или 115 процентов в сопоставимых ценах к уровню 2013 года. Доля продукции растениеводства в общем объеме производства составила 41,2 процента (23,2 млрд. рублей), животноводства – 58,8 процента (33,1 млрд. рублей). Сельхозтоваропроизводителями всех форм собственности произведено мяса (в живой массе) 253 тысячи тонн, что составило 123 процента к уровню 2013 года, молока – 312,7 тысяч тонн (94 процента), яиц – 406,4 млн. штук (118 процентов). Производство зерна (в первоначально оприходованном весе) увеличилось на 29 процентов и составило 949 тыс. тонн, картофеля – на 16 процентов (1123,4 тыс. тонн). Производство овощей </w:t>
      </w:r>
      <w:r w:rsidR="00774FA6" w:rsidRPr="00855E0B">
        <w:rPr>
          <w:b w:val="0"/>
          <w:bCs w:val="0"/>
          <w:sz w:val="28"/>
          <w:szCs w:val="20"/>
        </w:rPr>
        <w:t xml:space="preserve">сократилось и </w:t>
      </w:r>
      <w:r w:rsidRPr="00855E0B">
        <w:rPr>
          <w:b w:val="0"/>
          <w:bCs w:val="0"/>
          <w:sz w:val="28"/>
          <w:szCs w:val="20"/>
        </w:rPr>
        <w:t>составило 119,3 тыс. тонн (96 процентов к уровню 2013 года).</w:t>
      </w:r>
    </w:p>
    <w:p w:rsidR="001A3966" w:rsidRPr="00855E0B" w:rsidRDefault="001A3966" w:rsidP="00855E0B">
      <w:pPr>
        <w:pStyle w:val="20"/>
        <w:ind w:firstLine="709"/>
        <w:rPr>
          <w:b w:val="0"/>
          <w:bCs w:val="0"/>
          <w:sz w:val="28"/>
          <w:szCs w:val="20"/>
        </w:rPr>
      </w:pPr>
      <w:r w:rsidRPr="00855E0B">
        <w:rPr>
          <w:b w:val="0"/>
          <w:bCs w:val="0"/>
          <w:sz w:val="28"/>
          <w:szCs w:val="20"/>
        </w:rPr>
        <w:t>Объем производства продукции сельского хозяйства во всех категориях хозяйств в 2015 году оценивается в 74,7 млрд. рублей или 113,8 процента в сопоставимых ценах к уровню 2014 года, в том числе продукции растениеводства – в 28,8 млрд. рублей (107,8 процента), продукции животноводства – в 45,9 млрд. рублей (118,6 процента).</w:t>
      </w:r>
    </w:p>
    <w:p w:rsidR="001A3966" w:rsidRPr="00855E0B" w:rsidRDefault="001A3966" w:rsidP="00672B20">
      <w:pPr>
        <w:pStyle w:val="20"/>
        <w:ind w:firstLine="709"/>
        <w:rPr>
          <w:b w:val="0"/>
          <w:bCs w:val="0"/>
          <w:sz w:val="28"/>
          <w:szCs w:val="20"/>
        </w:rPr>
      </w:pPr>
      <w:r w:rsidRPr="00855E0B">
        <w:rPr>
          <w:b w:val="0"/>
          <w:bCs w:val="0"/>
          <w:sz w:val="28"/>
          <w:szCs w:val="20"/>
        </w:rPr>
        <w:t>Высокий индекс производства продукции животноводства обусловлен реализацией крупных инвестиционных проектов в отрасли мясного скотоводства</w:t>
      </w:r>
      <w:r w:rsidR="00672B20">
        <w:rPr>
          <w:b w:val="0"/>
          <w:bCs w:val="0"/>
          <w:sz w:val="28"/>
          <w:szCs w:val="20"/>
        </w:rPr>
        <w:t>, свиноводства</w:t>
      </w:r>
      <w:r w:rsidRPr="00855E0B">
        <w:rPr>
          <w:b w:val="0"/>
          <w:bCs w:val="0"/>
          <w:sz w:val="28"/>
          <w:szCs w:val="20"/>
        </w:rPr>
        <w:t xml:space="preserve"> и птицеводства. </w:t>
      </w:r>
    </w:p>
    <w:p w:rsidR="001A3966" w:rsidRPr="00855E0B" w:rsidRDefault="001A3966" w:rsidP="00855E0B">
      <w:pPr>
        <w:pStyle w:val="20"/>
        <w:ind w:firstLine="709"/>
        <w:rPr>
          <w:b w:val="0"/>
          <w:bCs w:val="0"/>
          <w:sz w:val="28"/>
          <w:szCs w:val="20"/>
        </w:rPr>
      </w:pPr>
      <w:r w:rsidRPr="00855E0B">
        <w:rPr>
          <w:b w:val="0"/>
          <w:bCs w:val="0"/>
          <w:sz w:val="28"/>
          <w:szCs w:val="20"/>
        </w:rPr>
        <w:t xml:space="preserve">В 2016 году прогнозируется увеличение объемов производства продукции сельского хозяйства в хозяйствах всех категорий до 81,2 млрд. </w:t>
      </w:r>
      <w:r w:rsidRPr="00855E0B">
        <w:rPr>
          <w:b w:val="0"/>
          <w:bCs w:val="0"/>
          <w:sz w:val="28"/>
          <w:szCs w:val="20"/>
        </w:rPr>
        <w:lastRenderedPageBreak/>
        <w:t xml:space="preserve">рублей, индекс производства продукции сельского хозяйства составит 102,3 процента к уровню 2015 года, в том числе по продукции растениеводства – 103,5 процента и продукции животноводства – 101,7 процента. </w:t>
      </w:r>
    </w:p>
    <w:p w:rsidR="001A3966" w:rsidRPr="00855E0B" w:rsidRDefault="001A3966" w:rsidP="00855E0B">
      <w:pPr>
        <w:pStyle w:val="20"/>
        <w:ind w:firstLine="709"/>
        <w:rPr>
          <w:b w:val="0"/>
          <w:bCs w:val="0"/>
          <w:sz w:val="28"/>
          <w:szCs w:val="20"/>
        </w:rPr>
      </w:pPr>
      <w:r w:rsidRPr="00855E0B">
        <w:rPr>
          <w:b w:val="0"/>
          <w:bCs w:val="0"/>
          <w:sz w:val="28"/>
          <w:szCs w:val="20"/>
        </w:rPr>
        <w:t>В 2017</w:t>
      </w:r>
      <w:r w:rsidR="00774FA6" w:rsidRPr="00855E0B">
        <w:rPr>
          <w:b w:val="0"/>
          <w:bCs w:val="0"/>
          <w:sz w:val="28"/>
          <w:szCs w:val="20"/>
        </w:rPr>
        <w:t>-2018</w:t>
      </w:r>
      <w:r w:rsidRPr="00855E0B">
        <w:rPr>
          <w:b w:val="0"/>
          <w:bCs w:val="0"/>
          <w:sz w:val="28"/>
          <w:szCs w:val="20"/>
        </w:rPr>
        <w:t xml:space="preserve"> год</w:t>
      </w:r>
      <w:r w:rsidR="00774FA6" w:rsidRPr="00855E0B">
        <w:rPr>
          <w:b w:val="0"/>
          <w:bCs w:val="0"/>
          <w:sz w:val="28"/>
          <w:szCs w:val="20"/>
        </w:rPr>
        <w:t>ах</w:t>
      </w:r>
      <w:r w:rsidRPr="00855E0B">
        <w:rPr>
          <w:b w:val="0"/>
          <w:bCs w:val="0"/>
          <w:sz w:val="28"/>
          <w:szCs w:val="20"/>
        </w:rPr>
        <w:t xml:space="preserve"> прогнозируется индекс производства продукции сельского хозяйства в размере 103,4</w:t>
      </w:r>
      <w:r w:rsidR="00774FA6" w:rsidRPr="00855E0B">
        <w:rPr>
          <w:b w:val="0"/>
          <w:bCs w:val="0"/>
          <w:sz w:val="28"/>
          <w:szCs w:val="20"/>
        </w:rPr>
        <w:t>-103,5</w:t>
      </w:r>
      <w:r w:rsidRPr="00855E0B">
        <w:rPr>
          <w:b w:val="0"/>
          <w:bCs w:val="0"/>
          <w:sz w:val="28"/>
          <w:szCs w:val="20"/>
        </w:rPr>
        <w:t xml:space="preserve"> процента, в том числе по продукции растениеводства – 103,6 процента и продукции животноводства – 103</w:t>
      </w:r>
      <w:r w:rsidR="00774FA6" w:rsidRPr="00855E0B">
        <w:rPr>
          <w:b w:val="0"/>
          <w:bCs w:val="0"/>
          <w:sz w:val="28"/>
          <w:szCs w:val="20"/>
        </w:rPr>
        <w:t>-103,5</w:t>
      </w:r>
      <w:r w:rsidRPr="00855E0B">
        <w:rPr>
          <w:b w:val="0"/>
          <w:bCs w:val="0"/>
          <w:sz w:val="28"/>
          <w:szCs w:val="20"/>
        </w:rPr>
        <w:t xml:space="preserve"> процента. Прогнозируемый объем продукции сельского хозяйства в хозяйствах всех категорий в </w:t>
      </w:r>
      <w:r w:rsidR="00672B20">
        <w:rPr>
          <w:b w:val="0"/>
          <w:bCs w:val="0"/>
          <w:sz w:val="28"/>
          <w:szCs w:val="20"/>
        </w:rPr>
        <w:t xml:space="preserve">2016 году составит 81,2 млрд. рублей, в </w:t>
      </w:r>
      <w:r w:rsidRPr="00855E0B">
        <w:rPr>
          <w:b w:val="0"/>
          <w:bCs w:val="0"/>
          <w:sz w:val="28"/>
          <w:szCs w:val="20"/>
        </w:rPr>
        <w:t>201</w:t>
      </w:r>
      <w:r w:rsidR="00774FA6" w:rsidRPr="00855E0B">
        <w:rPr>
          <w:b w:val="0"/>
          <w:bCs w:val="0"/>
          <w:sz w:val="28"/>
          <w:szCs w:val="20"/>
        </w:rPr>
        <w:t>8</w:t>
      </w:r>
      <w:r w:rsidRPr="00855E0B">
        <w:rPr>
          <w:b w:val="0"/>
          <w:bCs w:val="0"/>
          <w:sz w:val="28"/>
          <w:szCs w:val="20"/>
        </w:rPr>
        <w:t xml:space="preserve"> году </w:t>
      </w:r>
      <w:r w:rsidR="00672B20">
        <w:rPr>
          <w:b w:val="0"/>
          <w:bCs w:val="0"/>
          <w:sz w:val="28"/>
          <w:szCs w:val="20"/>
        </w:rPr>
        <w:t>-</w:t>
      </w:r>
      <w:r w:rsidR="00774FA6" w:rsidRPr="00855E0B">
        <w:rPr>
          <w:b w:val="0"/>
          <w:bCs w:val="0"/>
          <w:sz w:val="28"/>
          <w:szCs w:val="20"/>
        </w:rPr>
        <w:t xml:space="preserve"> 9</w:t>
      </w:r>
      <w:r w:rsidRPr="00855E0B">
        <w:rPr>
          <w:b w:val="0"/>
          <w:bCs w:val="0"/>
          <w:sz w:val="28"/>
          <w:szCs w:val="20"/>
        </w:rPr>
        <w:t>7 млрд. рублей.</w:t>
      </w:r>
    </w:p>
    <w:p w:rsidR="001A3966" w:rsidRPr="00855E0B" w:rsidRDefault="001A3966" w:rsidP="00855E0B">
      <w:pPr>
        <w:pStyle w:val="20"/>
        <w:ind w:firstLine="709"/>
        <w:rPr>
          <w:b w:val="0"/>
          <w:bCs w:val="0"/>
          <w:sz w:val="28"/>
          <w:szCs w:val="20"/>
        </w:rPr>
      </w:pPr>
      <w:r w:rsidRPr="00855E0B">
        <w:rPr>
          <w:b w:val="0"/>
          <w:bCs w:val="0"/>
          <w:sz w:val="28"/>
          <w:szCs w:val="20"/>
        </w:rPr>
        <w:t>В 2014 году в структуре сельскохозяйственного производства удельный вес сельскохозяйственных предприятий и крестьянских (фермерских) хозяйств составлял 71,3 процента, хозяйств населения – 28,7 процента. К 2018 году доля хозяйств населения в производстве сельскохозяйственной продукции сократится и составит 22 процента, а сельскохозяйственных предприятий и крестьянских (фермерских) хозяйствах увеличится до 78 процентов.</w:t>
      </w:r>
    </w:p>
    <w:p w:rsidR="00774FA6" w:rsidRPr="00855E0B" w:rsidRDefault="001A3966" w:rsidP="00855E0B">
      <w:pPr>
        <w:pStyle w:val="20"/>
        <w:ind w:firstLine="709"/>
        <w:rPr>
          <w:b w:val="0"/>
          <w:bCs w:val="0"/>
          <w:sz w:val="28"/>
          <w:szCs w:val="20"/>
        </w:rPr>
      </w:pPr>
      <w:r w:rsidRPr="00855E0B">
        <w:rPr>
          <w:b w:val="0"/>
          <w:bCs w:val="0"/>
          <w:sz w:val="28"/>
          <w:szCs w:val="20"/>
        </w:rPr>
        <w:t xml:space="preserve">В области реализуется Государственная программа развития сельского хозяйства и регулирования рынков сельскохозяйственной продукции, сырья и продовольствия на период 2014-2020 годов. Заключены соглашения по реализации программы между Правительством Брянской области и Министерством сельского хозяйства РФ и аналогичные соглашения между муниципальными районами и Правительством области. </w:t>
      </w:r>
    </w:p>
    <w:p w:rsidR="00774FA6" w:rsidRPr="00855E0B" w:rsidRDefault="00774FA6" w:rsidP="00855E0B">
      <w:pPr>
        <w:pStyle w:val="20"/>
        <w:ind w:firstLine="709"/>
        <w:rPr>
          <w:b w:val="0"/>
          <w:bCs w:val="0"/>
          <w:sz w:val="28"/>
          <w:szCs w:val="20"/>
        </w:rPr>
      </w:pPr>
      <w:r w:rsidRPr="00855E0B">
        <w:rPr>
          <w:b w:val="0"/>
          <w:bCs w:val="0"/>
          <w:sz w:val="28"/>
          <w:szCs w:val="20"/>
        </w:rPr>
        <w:t>В рамках государственной программы предусмотрены меры поддержки молочного скотоводства, овощеводства, производства зерновых и зернобобовых культур, картофеля и льноволокна, племенного дела и других направлений, что обеспечит положительную динамику сельскохозяйственного производства</w:t>
      </w:r>
      <w:r w:rsidR="00672B20">
        <w:rPr>
          <w:b w:val="0"/>
          <w:bCs w:val="0"/>
          <w:sz w:val="28"/>
          <w:szCs w:val="20"/>
        </w:rPr>
        <w:t xml:space="preserve"> в среднесрочной перспективе</w:t>
      </w:r>
      <w:r w:rsidRPr="00855E0B">
        <w:rPr>
          <w:b w:val="0"/>
          <w:bCs w:val="0"/>
          <w:sz w:val="28"/>
          <w:szCs w:val="20"/>
        </w:rPr>
        <w:t>.</w:t>
      </w:r>
    </w:p>
    <w:p w:rsidR="004D0AB6" w:rsidRPr="00855E0B" w:rsidRDefault="004D0AB6" w:rsidP="00855E0B">
      <w:pPr>
        <w:pStyle w:val="20"/>
        <w:ind w:firstLine="709"/>
        <w:rPr>
          <w:b w:val="0"/>
          <w:bCs w:val="0"/>
          <w:sz w:val="28"/>
          <w:szCs w:val="20"/>
        </w:rPr>
      </w:pPr>
    </w:p>
    <w:p w:rsidR="002B68D8" w:rsidRPr="00855E0B" w:rsidRDefault="00617EB9" w:rsidP="00855E0B">
      <w:pPr>
        <w:pStyle w:val="20"/>
        <w:jc w:val="center"/>
        <w:rPr>
          <w:sz w:val="28"/>
          <w:szCs w:val="28"/>
        </w:rPr>
      </w:pPr>
      <w:r w:rsidRPr="00855E0B">
        <w:rPr>
          <w:bCs w:val="0"/>
          <w:sz w:val="28"/>
          <w:szCs w:val="28"/>
        </w:rPr>
        <w:t>6</w:t>
      </w:r>
      <w:r w:rsidR="002B68D8" w:rsidRPr="00855E0B">
        <w:rPr>
          <w:bCs w:val="0"/>
          <w:sz w:val="28"/>
          <w:szCs w:val="28"/>
        </w:rPr>
        <w:t>.</w:t>
      </w:r>
      <w:r w:rsidR="002B68D8" w:rsidRPr="00855E0B">
        <w:rPr>
          <w:sz w:val="28"/>
          <w:szCs w:val="28"/>
        </w:rPr>
        <w:t xml:space="preserve"> Инвестиции </w:t>
      </w:r>
    </w:p>
    <w:p w:rsidR="00C81382" w:rsidRPr="00855E0B" w:rsidRDefault="00C81382" w:rsidP="00855E0B">
      <w:pPr>
        <w:ind w:firstLine="709"/>
        <w:jc w:val="both"/>
        <w:rPr>
          <w:sz w:val="28"/>
          <w:szCs w:val="20"/>
        </w:rPr>
      </w:pPr>
    </w:p>
    <w:p w:rsidR="00F67FA3" w:rsidRPr="00855E0B" w:rsidRDefault="00F67FA3" w:rsidP="00855E0B">
      <w:pPr>
        <w:ind w:firstLine="709"/>
        <w:jc w:val="both"/>
        <w:rPr>
          <w:sz w:val="28"/>
          <w:szCs w:val="28"/>
        </w:rPr>
      </w:pPr>
      <w:r w:rsidRPr="00855E0B">
        <w:rPr>
          <w:sz w:val="28"/>
          <w:szCs w:val="28"/>
        </w:rPr>
        <w:t xml:space="preserve">В 2014 году индекс физического объема инвестиций в основной капитал составил 102,9 процента к уровню 2013 года. Это обусловлено увеличением объема инвестиций по видам деятельности: </w:t>
      </w:r>
      <w:r w:rsidR="00672B20">
        <w:rPr>
          <w:sz w:val="28"/>
          <w:szCs w:val="28"/>
        </w:rPr>
        <w:t>"</w:t>
      </w:r>
      <w:r w:rsidRPr="00855E0B">
        <w:rPr>
          <w:sz w:val="28"/>
          <w:szCs w:val="28"/>
        </w:rPr>
        <w:t>Сельское хозяйство, охота и лесное хозяйство</w:t>
      </w:r>
      <w:r w:rsidR="00672B20">
        <w:rPr>
          <w:sz w:val="28"/>
          <w:szCs w:val="28"/>
        </w:rPr>
        <w:t>"</w:t>
      </w:r>
      <w:r w:rsidRPr="00855E0B">
        <w:rPr>
          <w:sz w:val="28"/>
          <w:szCs w:val="28"/>
        </w:rPr>
        <w:t xml:space="preserve"> – на 21,7 процента, </w:t>
      </w:r>
      <w:r w:rsidR="00672B20">
        <w:rPr>
          <w:sz w:val="28"/>
          <w:szCs w:val="28"/>
        </w:rPr>
        <w:t>"</w:t>
      </w:r>
      <w:r w:rsidRPr="00855E0B">
        <w:rPr>
          <w:sz w:val="28"/>
          <w:szCs w:val="28"/>
        </w:rPr>
        <w:t>Образование</w:t>
      </w:r>
      <w:r w:rsidR="00672B20">
        <w:rPr>
          <w:sz w:val="28"/>
          <w:szCs w:val="28"/>
        </w:rPr>
        <w:t>"</w:t>
      </w:r>
      <w:r w:rsidRPr="00855E0B">
        <w:rPr>
          <w:sz w:val="28"/>
          <w:szCs w:val="28"/>
        </w:rPr>
        <w:t xml:space="preserve"> - в 1,3 раза, </w:t>
      </w:r>
      <w:r w:rsidR="00672B20">
        <w:rPr>
          <w:sz w:val="28"/>
          <w:szCs w:val="28"/>
        </w:rPr>
        <w:t>"</w:t>
      </w:r>
      <w:r w:rsidRPr="00855E0B">
        <w:rPr>
          <w:sz w:val="28"/>
          <w:szCs w:val="28"/>
        </w:rPr>
        <w:t>Предоставление прочих коммунальных, социальных и персональных услуг</w:t>
      </w:r>
      <w:r w:rsidR="00672B20">
        <w:rPr>
          <w:sz w:val="28"/>
          <w:szCs w:val="28"/>
        </w:rPr>
        <w:t>"</w:t>
      </w:r>
      <w:r w:rsidRPr="00855E0B">
        <w:rPr>
          <w:sz w:val="28"/>
          <w:szCs w:val="28"/>
        </w:rPr>
        <w:t xml:space="preserve"> - 1,8 раза, </w:t>
      </w:r>
      <w:r w:rsidR="00672B20">
        <w:rPr>
          <w:sz w:val="28"/>
          <w:szCs w:val="28"/>
        </w:rPr>
        <w:t>"</w:t>
      </w:r>
      <w:r w:rsidRPr="00855E0B">
        <w:rPr>
          <w:sz w:val="28"/>
          <w:szCs w:val="28"/>
        </w:rPr>
        <w:t>Производство и распределение электроэнергии, газа и воды</w:t>
      </w:r>
      <w:r w:rsidR="00672B20">
        <w:rPr>
          <w:sz w:val="28"/>
          <w:szCs w:val="28"/>
        </w:rPr>
        <w:t>"</w:t>
      </w:r>
      <w:r w:rsidRPr="00855E0B">
        <w:rPr>
          <w:sz w:val="28"/>
          <w:szCs w:val="28"/>
        </w:rPr>
        <w:t xml:space="preserve"> - на 4,8 процента.</w:t>
      </w:r>
    </w:p>
    <w:p w:rsidR="00F67FA3" w:rsidRPr="00855E0B" w:rsidRDefault="00F67FA3" w:rsidP="00855E0B">
      <w:pPr>
        <w:ind w:firstLine="709"/>
        <w:jc w:val="both"/>
        <w:rPr>
          <w:sz w:val="28"/>
          <w:szCs w:val="28"/>
        </w:rPr>
      </w:pPr>
      <w:r w:rsidRPr="00855E0B">
        <w:rPr>
          <w:sz w:val="28"/>
          <w:szCs w:val="28"/>
        </w:rPr>
        <w:t xml:space="preserve">Наблюдалось снижение объема инвестиций в основной капитал по крупным и средним предприятиям по видам деятельности: </w:t>
      </w:r>
      <w:r w:rsidR="00672B20">
        <w:rPr>
          <w:sz w:val="28"/>
          <w:szCs w:val="28"/>
        </w:rPr>
        <w:t>"</w:t>
      </w:r>
      <w:r w:rsidRPr="00855E0B">
        <w:rPr>
          <w:sz w:val="28"/>
          <w:szCs w:val="28"/>
        </w:rPr>
        <w:t>Обрабатывающие производства</w:t>
      </w:r>
      <w:r w:rsidR="00672B20">
        <w:rPr>
          <w:sz w:val="28"/>
          <w:szCs w:val="28"/>
        </w:rPr>
        <w:t>"</w:t>
      </w:r>
      <w:r w:rsidRPr="00855E0B">
        <w:rPr>
          <w:sz w:val="28"/>
          <w:szCs w:val="28"/>
        </w:rPr>
        <w:t xml:space="preserve">- на 21,9 процента, </w:t>
      </w:r>
      <w:r w:rsidR="00672B20">
        <w:rPr>
          <w:sz w:val="28"/>
          <w:szCs w:val="28"/>
        </w:rPr>
        <w:t>"</w:t>
      </w:r>
      <w:r w:rsidRPr="00855E0B">
        <w:rPr>
          <w:sz w:val="28"/>
          <w:szCs w:val="28"/>
        </w:rPr>
        <w:t>Строительство</w:t>
      </w:r>
      <w:r w:rsidR="00672B20">
        <w:rPr>
          <w:sz w:val="28"/>
          <w:szCs w:val="28"/>
        </w:rPr>
        <w:t>"</w:t>
      </w:r>
      <w:r w:rsidRPr="00855E0B">
        <w:rPr>
          <w:sz w:val="28"/>
          <w:szCs w:val="28"/>
        </w:rPr>
        <w:t xml:space="preserve"> -  на 78,2 процента, </w:t>
      </w:r>
      <w:r w:rsidR="00672B20">
        <w:rPr>
          <w:sz w:val="28"/>
          <w:szCs w:val="28"/>
        </w:rPr>
        <w:t>"</w:t>
      </w:r>
      <w:r w:rsidRPr="00855E0B">
        <w:rPr>
          <w:sz w:val="28"/>
          <w:szCs w:val="28"/>
        </w:rPr>
        <w:t>Транспорт и связь</w:t>
      </w:r>
      <w:r w:rsidR="00672B20">
        <w:rPr>
          <w:sz w:val="28"/>
          <w:szCs w:val="28"/>
        </w:rPr>
        <w:t>"</w:t>
      </w:r>
      <w:r w:rsidRPr="00855E0B">
        <w:rPr>
          <w:sz w:val="28"/>
          <w:szCs w:val="28"/>
        </w:rPr>
        <w:t xml:space="preserve"> - на 18,7 процента.</w:t>
      </w:r>
    </w:p>
    <w:p w:rsidR="00F67FA3" w:rsidRPr="00855E0B" w:rsidRDefault="00F67FA3" w:rsidP="00855E0B">
      <w:pPr>
        <w:ind w:firstLine="709"/>
        <w:jc w:val="both"/>
        <w:rPr>
          <w:sz w:val="28"/>
          <w:szCs w:val="28"/>
        </w:rPr>
      </w:pPr>
      <w:r w:rsidRPr="00855E0B">
        <w:rPr>
          <w:sz w:val="28"/>
          <w:szCs w:val="28"/>
        </w:rPr>
        <w:t xml:space="preserve">Наибольший удельный вес в общем объеме инвестиций по крупным и средним предприятиям занимали следующие виды деятельности: </w:t>
      </w:r>
      <w:r w:rsidR="00672B20">
        <w:rPr>
          <w:sz w:val="28"/>
          <w:szCs w:val="28"/>
        </w:rPr>
        <w:t>"</w:t>
      </w:r>
      <w:r w:rsidRPr="00855E0B">
        <w:rPr>
          <w:sz w:val="28"/>
          <w:szCs w:val="28"/>
        </w:rPr>
        <w:t>Сельское хозяйство, охота и лесное хозяйство</w:t>
      </w:r>
      <w:r w:rsidR="00672B20">
        <w:rPr>
          <w:sz w:val="28"/>
          <w:szCs w:val="28"/>
        </w:rPr>
        <w:t>"</w:t>
      </w:r>
      <w:r w:rsidRPr="00855E0B">
        <w:rPr>
          <w:sz w:val="28"/>
          <w:szCs w:val="28"/>
        </w:rPr>
        <w:t xml:space="preserve"> - 52,2 процента, </w:t>
      </w:r>
      <w:r w:rsidR="00672B20">
        <w:rPr>
          <w:sz w:val="28"/>
          <w:szCs w:val="28"/>
        </w:rPr>
        <w:t>"</w:t>
      </w:r>
      <w:r w:rsidRPr="00855E0B">
        <w:rPr>
          <w:sz w:val="28"/>
          <w:szCs w:val="28"/>
        </w:rPr>
        <w:t>Обрабатывающие производства</w:t>
      </w:r>
      <w:r w:rsidR="00672B20">
        <w:rPr>
          <w:sz w:val="28"/>
          <w:szCs w:val="28"/>
        </w:rPr>
        <w:t>"</w:t>
      </w:r>
      <w:r w:rsidRPr="00855E0B">
        <w:rPr>
          <w:sz w:val="28"/>
          <w:szCs w:val="28"/>
        </w:rPr>
        <w:t xml:space="preserve"> - 13,7 процента, </w:t>
      </w:r>
      <w:r w:rsidR="00672B20">
        <w:rPr>
          <w:sz w:val="28"/>
          <w:szCs w:val="28"/>
        </w:rPr>
        <w:t>"</w:t>
      </w:r>
      <w:r w:rsidRPr="00855E0B">
        <w:rPr>
          <w:sz w:val="28"/>
          <w:szCs w:val="28"/>
        </w:rPr>
        <w:t>Транспорт и связь</w:t>
      </w:r>
      <w:r w:rsidR="00672B20">
        <w:rPr>
          <w:sz w:val="28"/>
          <w:szCs w:val="28"/>
        </w:rPr>
        <w:t>"</w:t>
      </w:r>
      <w:r w:rsidRPr="00855E0B">
        <w:rPr>
          <w:sz w:val="28"/>
          <w:szCs w:val="28"/>
        </w:rPr>
        <w:t xml:space="preserve"> - 10,7 процента.</w:t>
      </w:r>
    </w:p>
    <w:p w:rsidR="00F67FA3" w:rsidRPr="00855E0B" w:rsidRDefault="00F67FA3" w:rsidP="00855E0B">
      <w:pPr>
        <w:ind w:firstLine="709"/>
        <w:jc w:val="both"/>
        <w:rPr>
          <w:sz w:val="28"/>
          <w:szCs w:val="28"/>
        </w:rPr>
      </w:pPr>
      <w:r w:rsidRPr="00855E0B">
        <w:rPr>
          <w:sz w:val="28"/>
          <w:szCs w:val="28"/>
        </w:rPr>
        <w:lastRenderedPageBreak/>
        <w:t>В видовой структуре инвестиций в основной капитал по крупным и средним организациям основная доля приходилась на здания (кроме жилых) и сооружения. На эти цели использовано почти 50 процентов инвестиций.</w:t>
      </w:r>
    </w:p>
    <w:p w:rsidR="00F67FA3" w:rsidRPr="00855E0B" w:rsidRDefault="00F67FA3" w:rsidP="00855E0B">
      <w:pPr>
        <w:ind w:firstLine="709"/>
        <w:jc w:val="both"/>
        <w:rPr>
          <w:sz w:val="28"/>
          <w:szCs w:val="28"/>
        </w:rPr>
      </w:pPr>
      <w:r w:rsidRPr="00855E0B">
        <w:rPr>
          <w:sz w:val="28"/>
          <w:szCs w:val="28"/>
        </w:rPr>
        <w:t>В структуре инвестиций по источникам финансирования основной удельный вес приходился на привлеченные средства. Они занимали 73,5 процента от общего объема инвестиций. В объеме привлеченных средств наибольший удельный вес приходился на кредиты банков (56 процентов).</w:t>
      </w:r>
    </w:p>
    <w:p w:rsidR="00F67FA3" w:rsidRPr="00855E0B" w:rsidRDefault="00F67FA3" w:rsidP="00855E0B">
      <w:pPr>
        <w:ind w:firstLine="709"/>
        <w:jc w:val="both"/>
        <w:rPr>
          <w:sz w:val="28"/>
          <w:szCs w:val="28"/>
        </w:rPr>
      </w:pPr>
      <w:r w:rsidRPr="00855E0B">
        <w:rPr>
          <w:sz w:val="28"/>
          <w:szCs w:val="28"/>
        </w:rPr>
        <w:t>По оценке в 2015 году объем инвестиций в основной капитал составит 74310,5 млн. рублей и увеличится на 1 процент к уровню 2014 года (в сопоставимых ценах).</w:t>
      </w:r>
    </w:p>
    <w:p w:rsidR="00F67FA3" w:rsidRPr="00855E0B" w:rsidRDefault="00F67FA3" w:rsidP="00855E0B">
      <w:pPr>
        <w:ind w:firstLine="709"/>
        <w:jc w:val="both"/>
        <w:rPr>
          <w:sz w:val="28"/>
          <w:szCs w:val="28"/>
        </w:rPr>
      </w:pPr>
      <w:r w:rsidRPr="00855E0B">
        <w:rPr>
          <w:sz w:val="28"/>
          <w:szCs w:val="28"/>
        </w:rPr>
        <w:t xml:space="preserve">Увеличение объема инвестиций в основной капитал предполагается по следующим видам экономической деятельности: </w:t>
      </w:r>
      <w:r w:rsidR="00672B20">
        <w:rPr>
          <w:sz w:val="28"/>
          <w:szCs w:val="28"/>
        </w:rPr>
        <w:t>"</w:t>
      </w:r>
      <w:r w:rsidRPr="00855E0B">
        <w:rPr>
          <w:sz w:val="28"/>
          <w:szCs w:val="28"/>
        </w:rPr>
        <w:t>Обрабатывающие производства</w:t>
      </w:r>
      <w:r w:rsidR="00672B20">
        <w:rPr>
          <w:sz w:val="28"/>
          <w:szCs w:val="28"/>
        </w:rPr>
        <w:t>"</w:t>
      </w:r>
      <w:r w:rsidRPr="00855E0B">
        <w:rPr>
          <w:sz w:val="28"/>
          <w:szCs w:val="28"/>
        </w:rPr>
        <w:t xml:space="preserve"> - на 20,6 процентов, </w:t>
      </w:r>
      <w:r w:rsidR="00672B20">
        <w:rPr>
          <w:sz w:val="28"/>
          <w:szCs w:val="28"/>
        </w:rPr>
        <w:t>"</w:t>
      </w:r>
      <w:r w:rsidRPr="00855E0B">
        <w:rPr>
          <w:sz w:val="28"/>
          <w:szCs w:val="28"/>
        </w:rPr>
        <w:t>Транспорт и связь</w:t>
      </w:r>
      <w:r w:rsidR="00672B20">
        <w:rPr>
          <w:sz w:val="28"/>
          <w:szCs w:val="28"/>
        </w:rPr>
        <w:t>"</w:t>
      </w:r>
      <w:r w:rsidRPr="00855E0B">
        <w:rPr>
          <w:sz w:val="28"/>
          <w:szCs w:val="28"/>
        </w:rPr>
        <w:t xml:space="preserve"> -</w:t>
      </w:r>
      <w:r w:rsidR="00672B20">
        <w:rPr>
          <w:sz w:val="28"/>
          <w:szCs w:val="28"/>
        </w:rPr>
        <w:t xml:space="preserve"> на</w:t>
      </w:r>
      <w:r w:rsidRPr="00855E0B">
        <w:rPr>
          <w:sz w:val="28"/>
          <w:szCs w:val="28"/>
        </w:rPr>
        <w:t xml:space="preserve"> 4,2 процента, </w:t>
      </w:r>
      <w:r w:rsidR="00672B20">
        <w:rPr>
          <w:sz w:val="28"/>
          <w:szCs w:val="28"/>
        </w:rPr>
        <w:t>"</w:t>
      </w:r>
      <w:r w:rsidRPr="00855E0B">
        <w:rPr>
          <w:sz w:val="28"/>
          <w:szCs w:val="28"/>
        </w:rPr>
        <w:t>Предоставление прочих коммунальных, социальных и персональных услуг</w:t>
      </w:r>
      <w:r w:rsidR="00672B20">
        <w:rPr>
          <w:sz w:val="28"/>
          <w:szCs w:val="28"/>
        </w:rPr>
        <w:t>"</w:t>
      </w:r>
      <w:r w:rsidRPr="00855E0B">
        <w:rPr>
          <w:sz w:val="28"/>
          <w:szCs w:val="28"/>
        </w:rPr>
        <w:t xml:space="preserve"> - в 1,2 раза.</w:t>
      </w:r>
    </w:p>
    <w:p w:rsidR="00F67FA3" w:rsidRPr="00855E0B" w:rsidRDefault="00F67FA3" w:rsidP="00855E0B">
      <w:pPr>
        <w:ind w:firstLine="709"/>
        <w:jc w:val="both"/>
        <w:rPr>
          <w:sz w:val="28"/>
          <w:szCs w:val="28"/>
        </w:rPr>
      </w:pPr>
      <w:r w:rsidRPr="00855E0B">
        <w:rPr>
          <w:sz w:val="28"/>
          <w:szCs w:val="28"/>
        </w:rPr>
        <w:t xml:space="preserve">В прогнозируемый период (2016 – 2018 годы) рост объема инвестиций в основной капитал будет обеспечен за счет </w:t>
      </w:r>
      <w:r w:rsidR="00672B20">
        <w:rPr>
          <w:sz w:val="28"/>
          <w:szCs w:val="28"/>
        </w:rPr>
        <w:t>действующих</w:t>
      </w:r>
      <w:r w:rsidRPr="00855E0B">
        <w:rPr>
          <w:sz w:val="28"/>
          <w:szCs w:val="28"/>
        </w:rPr>
        <w:t xml:space="preserve"> и новых инвестиционных проектов.</w:t>
      </w:r>
    </w:p>
    <w:p w:rsidR="00F67FA3" w:rsidRPr="00855E0B" w:rsidRDefault="00F67FA3" w:rsidP="00855E0B">
      <w:pPr>
        <w:ind w:firstLine="709"/>
        <w:jc w:val="both"/>
        <w:rPr>
          <w:sz w:val="28"/>
          <w:szCs w:val="28"/>
        </w:rPr>
      </w:pPr>
      <w:r w:rsidRPr="00855E0B">
        <w:rPr>
          <w:sz w:val="28"/>
          <w:szCs w:val="28"/>
        </w:rPr>
        <w:t xml:space="preserve">Так, по виду экономической деятельности </w:t>
      </w:r>
      <w:r w:rsidR="00672B20">
        <w:rPr>
          <w:sz w:val="28"/>
          <w:szCs w:val="28"/>
        </w:rPr>
        <w:t>"</w:t>
      </w:r>
      <w:r w:rsidRPr="00855E0B">
        <w:rPr>
          <w:sz w:val="28"/>
          <w:szCs w:val="28"/>
        </w:rPr>
        <w:t>Обрабатывающие производства</w:t>
      </w:r>
      <w:r w:rsidR="00672B20">
        <w:rPr>
          <w:sz w:val="28"/>
          <w:szCs w:val="28"/>
        </w:rPr>
        <w:t>"</w:t>
      </w:r>
      <w:r w:rsidRPr="00855E0B">
        <w:rPr>
          <w:sz w:val="28"/>
          <w:szCs w:val="28"/>
        </w:rPr>
        <w:t xml:space="preserve"> будет продолжена реализация следующих инвестиционных проектов: </w:t>
      </w:r>
      <w:r w:rsidR="00672B20">
        <w:rPr>
          <w:sz w:val="28"/>
          <w:szCs w:val="28"/>
        </w:rPr>
        <w:t>"</w:t>
      </w:r>
      <w:r w:rsidRPr="00855E0B">
        <w:rPr>
          <w:sz w:val="28"/>
          <w:szCs w:val="28"/>
        </w:rPr>
        <w:t>Реконструкция КДМ № 5 и модернизация цеха № 1 для расширения производства картонов</w:t>
      </w:r>
      <w:r w:rsidR="00672B20">
        <w:rPr>
          <w:sz w:val="28"/>
          <w:szCs w:val="28"/>
        </w:rPr>
        <w:t>"</w:t>
      </w:r>
      <w:r w:rsidRPr="00855E0B">
        <w:rPr>
          <w:sz w:val="28"/>
          <w:szCs w:val="28"/>
        </w:rPr>
        <w:t xml:space="preserve"> в </w:t>
      </w:r>
      <w:r w:rsidRPr="00855E0B">
        <w:rPr>
          <w:bCs/>
          <w:sz w:val="28"/>
          <w:szCs w:val="28"/>
        </w:rPr>
        <w:t xml:space="preserve">ЗАО </w:t>
      </w:r>
      <w:r w:rsidR="00672B20">
        <w:rPr>
          <w:bCs/>
          <w:sz w:val="28"/>
          <w:szCs w:val="28"/>
        </w:rPr>
        <w:t>"</w:t>
      </w:r>
      <w:r w:rsidRPr="00855E0B">
        <w:rPr>
          <w:bCs/>
          <w:sz w:val="28"/>
          <w:szCs w:val="28"/>
        </w:rPr>
        <w:t>Пролетарий</w:t>
      </w:r>
      <w:r w:rsidR="00672B20">
        <w:rPr>
          <w:bCs/>
          <w:sz w:val="28"/>
          <w:szCs w:val="28"/>
        </w:rPr>
        <w:t>"</w:t>
      </w:r>
      <w:r w:rsidRPr="00855E0B">
        <w:rPr>
          <w:bCs/>
          <w:sz w:val="28"/>
          <w:szCs w:val="28"/>
        </w:rPr>
        <w:t>;</w:t>
      </w:r>
      <w:r w:rsidRPr="00855E0B">
        <w:rPr>
          <w:sz w:val="28"/>
          <w:szCs w:val="28"/>
        </w:rPr>
        <w:t xml:space="preserve"> </w:t>
      </w:r>
      <w:r w:rsidR="00672B20">
        <w:rPr>
          <w:sz w:val="28"/>
          <w:szCs w:val="28"/>
        </w:rPr>
        <w:t>"</w:t>
      </w:r>
      <w:r w:rsidRPr="00855E0B">
        <w:rPr>
          <w:sz w:val="28"/>
          <w:szCs w:val="28"/>
        </w:rPr>
        <w:t>Организация производства вагонов (полувагонов, крытых вагонов, вагонов-платформ</w:t>
      </w:r>
      <w:r w:rsidR="00672B20">
        <w:rPr>
          <w:sz w:val="28"/>
          <w:szCs w:val="28"/>
        </w:rPr>
        <w:t>"</w:t>
      </w:r>
      <w:r w:rsidRPr="00855E0B">
        <w:rPr>
          <w:sz w:val="28"/>
          <w:szCs w:val="28"/>
        </w:rPr>
        <w:t xml:space="preserve"> в ОАО </w:t>
      </w:r>
      <w:r w:rsidR="00672B20">
        <w:rPr>
          <w:sz w:val="28"/>
          <w:szCs w:val="28"/>
        </w:rPr>
        <w:t>"</w:t>
      </w:r>
      <w:r w:rsidRPr="00855E0B">
        <w:rPr>
          <w:sz w:val="28"/>
          <w:szCs w:val="28"/>
        </w:rPr>
        <w:t>Новозыбковский машиностроительный завод</w:t>
      </w:r>
      <w:r w:rsidR="00672B20">
        <w:rPr>
          <w:sz w:val="28"/>
          <w:szCs w:val="28"/>
        </w:rPr>
        <w:t>"</w:t>
      </w:r>
      <w:r w:rsidRPr="00855E0B">
        <w:rPr>
          <w:sz w:val="28"/>
          <w:szCs w:val="28"/>
        </w:rPr>
        <w:t xml:space="preserve">; </w:t>
      </w:r>
      <w:r w:rsidR="00672B20">
        <w:rPr>
          <w:sz w:val="28"/>
          <w:szCs w:val="28"/>
        </w:rPr>
        <w:t>"</w:t>
      </w:r>
      <w:r w:rsidRPr="00855E0B">
        <w:rPr>
          <w:sz w:val="28"/>
          <w:szCs w:val="28"/>
        </w:rPr>
        <w:t xml:space="preserve">Модернизация цементного производства в ЗАО </w:t>
      </w:r>
      <w:r w:rsidR="00672B20">
        <w:rPr>
          <w:sz w:val="28"/>
          <w:szCs w:val="28"/>
        </w:rPr>
        <w:t>"</w:t>
      </w:r>
      <w:r w:rsidRPr="00855E0B">
        <w:rPr>
          <w:sz w:val="28"/>
          <w:szCs w:val="28"/>
        </w:rPr>
        <w:t>Мальцовский портландцемент</w:t>
      </w:r>
      <w:r w:rsidR="00672B20">
        <w:rPr>
          <w:sz w:val="28"/>
          <w:szCs w:val="28"/>
        </w:rPr>
        <w:t>"</w:t>
      </w:r>
      <w:r w:rsidRPr="00855E0B">
        <w:rPr>
          <w:sz w:val="28"/>
          <w:szCs w:val="28"/>
        </w:rPr>
        <w:t xml:space="preserve">; </w:t>
      </w:r>
      <w:r w:rsidR="00672B20">
        <w:rPr>
          <w:sz w:val="28"/>
          <w:szCs w:val="28"/>
        </w:rPr>
        <w:t>"</w:t>
      </w:r>
      <w:r w:rsidRPr="00855E0B">
        <w:rPr>
          <w:sz w:val="28"/>
          <w:szCs w:val="28"/>
        </w:rPr>
        <w:t xml:space="preserve">Строительство и ввод в эксплуатацию завода по глубокой переработке древесины (производство ДСП и ЛДСП) на площадке ОАО </w:t>
      </w:r>
      <w:r w:rsidR="00672B20">
        <w:rPr>
          <w:sz w:val="28"/>
          <w:szCs w:val="28"/>
        </w:rPr>
        <w:t>"</w:t>
      </w:r>
      <w:r w:rsidRPr="00855E0B">
        <w:rPr>
          <w:sz w:val="28"/>
          <w:szCs w:val="28"/>
        </w:rPr>
        <w:t>Дятьково-ДОЗ</w:t>
      </w:r>
      <w:r w:rsidR="00672B20">
        <w:rPr>
          <w:sz w:val="28"/>
          <w:szCs w:val="28"/>
        </w:rPr>
        <w:t>"</w:t>
      </w:r>
      <w:r w:rsidRPr="00855E0B">
        <w:rPr>
          <w:sz w:val="28"/>
          <w:szCs w:val="28"/>
        </w:rPr>
        <w:t xml:space="preserve">; </w:t>
      </w:r>
      <w:r w:rsidR="00672B20">
        <w:rPr>
          <w:sz w:val="28"/>
          <w:szCs w:val="28"/>
        </w:rPr>
        <w:t>"</w:t>
      </w:r>
      <w:r w:rsidRPr="00855E0B">
        <w:rPr>
          <w:sz w:val="28"/>
          <w:szCs w:val="28"/>
        </w:rPr>
        <w:t xml:space="preserve">Создание производства сверхпроводящих катушек электромагнитной системы экспериментальных энергетических установок </w:t>
      </w:r>
      <w:r w:rsidR="00672B20">
        <w:rPr>
          <w:sz w:val="28"/>
          <w:szCs w:val="28"/>
        </w:rPr>
        <w:t>"</w:t>
      </w:r>
      <w:r w:rsidRPr="00855E0B">
        <w:rPr>
          <w:sz w:val="28"/>
          <w:szCs w:val="28"/>
        </w:rPr>
        <w:t>Токамак</w:t>
      </w:r>
      <w:r w:rsidR="00672B20">
        <w:rPr>
          <w:sz w:val="28"/>
          <w:szCs w:val="28"/>
        </w:rPr>
        <w:t>"</w:t>
      </w:r>
      <w:r w:rsidRPr="00855E0B">
        <w:rPr>
          <w:sz w:val="28"/>
          <w:szCs w:val="28"/>
        </w:rPr>
        <w:t xml:space="preserve"> в ООО </w:t>
      </w:r>
      <w:r w:rsidR="00672B20">
        <w:rPr>
          <w:sz w:val="28"/>
          <w:szCs w:val="28"/>
        </w:rPr>
        <w:t>"</w:t>
      </w:r>
      <w:r w:rsidRPr="00855E0B">
        <w:rPr>
          <w:sz w:val="28"/>
          <w:szCs w:val="28"/>
        </w:rPr>
        <w:t xml:space="preserve">Научно-производственное объединение </w:t>
      </w:r>
      <w:r w:rsidR="00672B20">
        <w:rPr>
          <w:sz w:val="28"/>
          <w:szCs w:val="28"/>
        </w:rPr>
        <w:t>"</w:t>
      </w:r>
      <w:r w:rsidRPr="00855E0B">
        <w:rPr>
          <w:sz w:val="28"/>
          <w:szCs w:val="28"/>
        </w:rPr>
        <w:t>Группа компаний машиностроения и приборостроения</w:t>
      </w:r>
      <w:r w:rsidR="00672B20">
        <w:rPr>
          <w:sz w:val="28"/>
          <w:szCs w:val="28"/>
        </w:rPr>
        <w:t>"</w:t>
      </w:r>
      <w:r w:rsidRPr="00855E0B">
        <w:rPr>
          <w:sz w:val="28"/>
          <w:szCs w:val="28"/>
        </w:rPr>
        <w:t xml:space="preserve">; </w:t>
      </w:r>
      <w:r w:rsidR="00672B20">
        <w:rPr>
          <w:sz w:val="28"/>
          <w:szCs w:val="28"/>
        </w:rPr>
        <w:t>"</w:t>
      </w:r>
      <w:r w:rsidRPr="00855E0B">
        <w:rPr>
          <w:sz w:val="28"/>
          <w:szCs w:val="28"/>
        </w:rPr>
        <w:t xml:space="preserve">Организация производства грузовых магистральных тепловозов 2ТЭ25КМ и 3ТЭ25КМ в ЗАО </w:t>
      </w:r>
      <w:r w:rsidR="00672B20">
        <w:rPr>
          <w:sz w:val="28"/>
          <w:szCs w:val="28"/>
        </w:rPr>
        <w:t>"</w:t>
      </w:r>
      <w:r w:rsidRPr="00855E0B">
        <w:rPr>
          <w:sz w:val="28"/>
          <w:szCs w:val="28"/>
        </w:rPr>
        <w:t xml:space="preserve">Управляющая компания </w:t>
      </w:r>
      <w:r w:rsidR="00672B20">
        <w:rPr>
          <w:sz w:val="28"/>
          <w:szCs w:val="28"/>
        </w:rPr>
        <w:t>"</w:t>
      </w:r>
      <w:r w:rsidRPr="00855E0B">
        <w:rPr>
          <w:sz w:val="28"/>
          <w:szCs w:val="28"/>
        </w:rPr>
        <w:t>Брянский машиностроительный завод</w:t>
      </w:r>
      <w:r w:rsidR="00672B20">
        <w:rPr>
          <w:sz w:val="28"/>
          <w:szCs w:val="28"/>
        </w:rPr>
        <w:t>"</w:t>
      </w:r>
      <w:r w:rsidRPr="00855E0B">
        <w:rPr>
          <w:sz w:val="28"/>
          <w:szCs w:val="28"/>
        </w:rPr>
        <w:t xml:space="preserve">; </w:t>
      </w:r>
      <w:r w:rsidR="00672B20">
        <w:rPr>
          <w:sz w:val="28"/>
          <w:szCs w:val="28"/>
        </w:rPr>
        <w:t>"</w:t>
      </w:r>
      <w:r w:rsidRPr="00855E0B">
        <w:rPr>
          <w:sz w:val="28"/>
          <w:szCs w:val="28"/>
        </w:rPr>
        <w:t>Организация производства инновационного импортозамещающего материала монослойного антикоррозионного полимерного композиционного покрытия для газонефтепроводных труб</w:t>
      </w:r>
      <w:r w:rsidR="00672B20">
        <w:rPr>
          <w:sz w:val="28"/>
          <w:szCs w:val="28"/>
        </w:rPr>
        <w:t>"</w:t>
      </w:r>
      <w:r w:rsidRPr="00855E0B">
        <w:rPr>
          <w:sz w:val="28"/>
          <w:szCs w:val="28"/>
        </w:rPr>
        <w:t xml:space="preserve"> </w:t>
      </w:r>
      <w:r w:rsidR="00492E6C">
        <w:rPr>
          <w:sz w:val="28"/>
          <w:szCs w:val="28"/>
        </w:rPr>
        <w:t>в</w:t>
      </w:r>
      <w:r w:rsidRPr="00855E0B">
        <w:rPr>
          <w:sz w:val="28"/>
          <w:szCs w:val="28"/>
        </w:rPr>
        <w:t xml:space="preserve"> ЗАО </w:t>
      </w:r>
      <w:r w:rsidR="00672B20">
        <w:rPr>
          <w:sz w:val="28"/>
          <w:szCs w:val="28"/>
        </w:rPr>
        <w:t>"</w:t>
      </w:r>
      <w:r w:rsidRPr="00855E0B">
        <w:rPr>
          <w:sz w:val="28"/>
          <w:szCs w:val="28"/>
        </w:rPr>
        <w:t>Метаклэй</w:t>
      </w:r>
      <w:r w:rsidR="00672B20">
        <w:rPr>
          <w:sz w:val="28"/>
          <w:szCs w:val="28"/>
        </w:rPr>
        <w:t>"</w:t>
      </w:r>
      <w:r w:rsidR="00492E6C">
        <w:rPr>
          <w:sz w:val="28"/>
          <w:szCs w:val="28"/>
        </w:rPr>
        <w:t xml:space="preserve"> и другие. </w:t>
      </w:r>
    </w:p>
    <w:p w:rsidR="00F67FA3" w:rsidRPr="00855E0B" w:rsidRDefault="00F67FA3" w:rsidP="00855E0B">
      <w:pPr>
        <w:ind w:firstLine="709"/>
        <w:jc w:val="both"/>
        <w:rPr>
          <w:sz w:val="28"/>
          <w:szCs w:val="28"/>
        </w:rPr>
      </w:pPr>
      <w:r w:rsidRPr="00855E0B">
        <w:rPr>
          <w:sz w:val="28"/>
          <w:szCs w:val="28"/>
        </w:rPr>
        <w:t xml:space="preserve">В агропромышленном комплексе области продолжится реализация инвестиционных проектов: </w:t>
      </w:r>
      <w:r w:rsidR="00672B20">
        <w:rPr>
          <w:sz w:val="28"/>
          <w:szCs w:val="28"/>
        </w:rPr>
        <w:t>"</w:t>
      </w:r>
      <w:r w:rsidRPr="00855E0B">
        <w:rPr>
          <w:sz w:val="28"/>
          <w:szCs w:val="28"/>
        </w:rPr>
        <w:t>Создание комплекса по производству высокопродуктивного мясного поголовья крупного рогатого скота и комплекса по убою и первичной переработке крупного рогатого скота</w:t>
      </w:r>
      <w:r w:rsidR="00672B20">
        <w:rPr>
          <w:sz w:val="28"/>
          <w:szCs w:val="28"/>
        </w:rPr>
        <w:t>"</w:t>
      </w:r>
      <w:r w:rsidRPr="00855E0B">
        <w:rPr>
          <w:sz w:val="28"/>
          <w:szCs w:val="28"/>
        </w:rPr>
        <w:t xml:space="preserve"> - ООО </w:t>
      </w:r>
      <w:r w:rsidR="00672B20">
        <w:rPr>
          <w:sz w:val="28"/>
          <w:szCs w:val="28"/>
        </w:rPr>
        <w:t>"</w:t>
      </w:r>
      <w:r w:rsidRPr="00855E0B">
        <w:rPr>
          <w:sz w:val="28"/>
          <w:szCs w:val="28"/>
        </w:rPr>
        <w:t>Брянская мясная компания</w:t>
      </w:r>
      <w:r w:rsidR="00672B20">
        <w:rPr>
          <w:sz w:val="28"/>
          <w:szCs w:val="28"/>
        </w:rPr>
        <w:t>"</w:t>
      </w:r>
      <w:r w:rsidRPr="00855E0B">
        <w:rPr>
          <w:sz w:val="28"/>
          <w:szCs w:val="28"/>
        </w:rPr>
        <w:t xml:space="preserve">; </w:t>
      </w:r>
      <w:r w:rsidR="00672B20">
        <w:rPr>
          <w:sz w:val="28"/>
          <w:szCs w:val="28"/>
        </w:rPr>
        <w:t>"</w:t>
      </w:r>
      <w:r w:rsidRPr="00855E0B">
        <w:rPr>
          <w:sz w:val="28"/>
          <w:szCs w:val="28"/>
        </w:rPr>
        <w:t>Создание комплекса по выращиванию, убою и переработке мяса цыплят-бройлеров</w:t>
      </w:r>
      <w:r w:rsidR="00672B20">
        <w:rPr>
          <w:sz w:val="28"/>
          <w:szCs w:val="28"/>
        </w:rPr>
        <w:t>"</w:t>
      </w:r>
      <w:r w:rsidRPr="00855E0B">
        <w:rPr>
          <w:sz w:val="28"/>
          <w:szCs w:val="28"/>
        </w:rPr>
        <w:t xml:space="preserve"> - ООО </w:t>
      </w:r>
      <w:r w:rsidR="00672B20">
        <w:rPr>
          <w:sz w:val="28"/>
          <w:szCs w:val="28"/>
        </w:rPr>
        <w:t>"</w:t>
      </w:r>
      <w:r w:rsidRPr="00855E0B">
        <w:rPr>
          <w:sz w:val="28"/>
          <w:szCs w:val="28"/>
        </w:rPr>
        <w:t>Брянский бройлер</w:t>
      </w:r>
      <w:r w:rsidR="00672B20">
        <w:rPr>
          <w:sz w:val="28"/>
          <w:szCs w:val="28"/>
        </w:rPr>
        <w:t>"</w:t>
      </w:r>
      <w:r w:rsidRPr="00855E0B">
        <w:rPr>
          <w:sz w:val="28"/>
          <w:szCs w:val="28"/>
        </w:rPr>
        <w:t xml:space="preserve">; </w:t>
      </w:r>
      <w:r w:rsidR="00672B20">
        <w:rPr>
          <w:sz w:val="28"/>
          <w:szCs w:val="28"/>
        </w:rPr>
        <w:t>"</w:t>
      </w:r>
      <w:r w:rsidRPr="00855E0B">
        <w:rPr>
          <w:sz w:val="28"/>
          <w:szCs w:val="28"/>
        </w:rPr>
        <w:t>Развитие бройлерного птицеводства</w:t>
      </w:r>
      <w:r w:rsidR="00672B20">
        <w:rPr>
          <w:sz w:val="28"/>
          <w:szCs w:val="28"/>
        </w:rPr>
        <w:t>"</w:t>
      </w:r>
      <w:r w:rsidRPr="00855E0B">
        <w:rPr>
          <w:sz w:val="28"/>
          <w:szCs w:val="28"/>
        </w:rPr>
        <w:t xml:space="preserve"> - ЗАО </w:t>
      </w:r>
      <w:r w:rsidR="00672B20">
        <w:rPr>
          <w:sz w:val="28"/>
          <w:szCs w:val="28"/>
        </w:rPr>
        <w:t>"</w:t>
      </w:r>
      <w:r w:rsidRPr="00855E0B">
        <w:rPr>
          <w:sz w:val="28"/>
          <w:szCs w:val="28"/>
        </w:rPr>
        <w:t>Куриное Царство-Брянск</w:t>
      </w:r>
      <w:r w:rsidR="00672B20">
        <w:rPr>
          <w:sz w:val="28"/>
          <w:szCs w:val="28"/>
        </w:rPr>
        <w:t>"</w:t>
      </w:r>
      <w:r w:rsidRPr="00855E0B">
        <w:rPr>
          <w:sz w:val="28"/>
          <w:szCs w:val="28"/>
        </w:rPr>
        <w:t xml:space="preserve"> и ряд инвестиционных проектов по созданию животноводческих комплексов и объектов кормопроизводства в Жирятинском и Брянском районах (ООО </w:t>
      </w:r>
      <w:r w:rsidR="00672B20">
        <w:rPr>
          <w:sz w:val="28"/>
          <w:szCs w:val="28"/>
        </w:rPr>
        <w:t>"</w:t>
      </w:r>
      <w:r w:rsidRPr="00855E0B">
        <w:rPr>
          <w:sz w:val="28"/>
          <w:szCs w:val="28"/>
        </w:rPr>
        <w:t>Дружба</w:t>
      </w:r>
      <w:r w:rsidR="00672B20">
        <w:rPr>
          <w:sz w:val="28"/>
          <w:szCs w:val="28"/>
        </w:rPr>
        <w:t>"</w:t>
      </w:r>
      <w:r w:rsidRPr="00855E0B">
        <w:rPr>
          <w:sz w:val="28"/>
          <w:szCs w:val="28"/>
        </w:rPr>
        <w:t xml:space="preserve">, </w:t>
      </w:r>
      <w:r w:rsidR="00672B20">
        <w:rPr>
          <w:sz w:val="28"/>
          <w:szCs w:val="28"/>
        </w:rPr>
        <w:t>"</w:t>
      </w:r>
      <w:r w:rsidRPr="00855E0B">
        <w:rPr>
          <w:sz w:val="28"/>
          <w:szCs w:val="28"/>
        </w:rPr>
        <w:t>Организация производства овощей  открытого грунта</w:t>
      </w:r>
      <w:r w:rsidR="00672B20">
        <w:rPr>
          <w:sz w:val="28"/>
          <w:szCs w:val="28"/>
        </w:rPr>
        <w:t>"</w:t>
      </w:r>
      <w:r w:rsidRPr="00855E0B">
        <w:rPr>
          <w:sz w:val="28"/>
          <w:szCs w:val="28"/>
        </w:rPr>
        <w:t xml:space="preserve"> и </w:t>
      </w:r>
      <w:r w:rsidR="00672B20">
        <w:rPr>
          <w:sz w:val="28"/>
          <w:szCs w:val="28"/>
        </w:rPr>
        <w:lastRenderedPageBreak/>
        <w:t>"</w:t>
      </w:r>
      <w:r w:rsidRPr="00855E0B">
        <w:rPr>
          <w:sz w:val="28"/>
          <w:szCs w:val="28"/>
        </w:rPr>
        <w:t>Расширение действующего производства картофеля</w:t>
      </w:r>
      <w:r w:rsidR="00672B20">
        <w:rPr>
          <w:sz w:val="28"/>
          <w:szCs w:val="28"/>
        </w:rPr>
        <w:t>"</w:t>
      </w:r>
      <w:r w:rsidRPr="00855E0B">
        <w:rPr>
          <w:sz w:val="28"/>
          <w:szCs w:val="28"/>
        </w:rPr>
        <w:t xml:space="preserve"> в ООО </w:t>
      </w:r>
      <w:r w:rsidR="00672B20">
        <w:rPr>
          <w:sz w:val="28"/>
          <w:szCs w:val="28"/>
        </w:rPr>
        <w:t>"</w:t>
      </w:r>
      <w:r w:rsidRPr="00855E0B">
        <w:rPr>
          <w:sz w:val="28"/>
          <w:szCs w:val="28"/>
        </w:rPr>
        <w:t>Дружба 2</w:t>
      </w:r>
      <w:r w:rsidR="00672B20">
        <w:rPr>
          <w:sz w:val="28"/>
          <w:szCs w:val="28"/>
        </w:rPr>
        <w:t>"</w:t>
      </w:r>
      <w:r w:rsidRPr="00855E0B">
        <w:rPr>
          <w:sz w:val="28"/>
          <w:szCs w:val="28"/>
        </w:rPr>
        <w:t xml:space="preserve">  и другие). </w:t>
      </w:r>
    </w:p>
    <w:p w:rsidR="00F67FA3" w:rsidRPr="00855E0B" w:rsidRDefault="00F67FA3" w:rsidP="00855E0B">
      <w:pPr>
        <w:ind w:firstLine="709"/>
        <w:jc w:val="both"/>
        <w:rPr>
          <w:sz w:val="28"/>
          <w:szCs w:val="28"/>
        </w:rPr>
      </w:pPr>
      <w:r w:rsidRPr="00855E0B">
        <w:rPr>
          <w:sz w:val="28"/>
          <w:szCs w:val="28"/>
        </w:rPr>
        <w:t xml:space="preserve">В жилищно-коммунальном комплексе продолжится реализация программ по проведению капитального ремонта многоквартирных домов и по переселению граждан из аварийного жилищного фонда. </w:t>
      </w:r>
    </w:p>
    <w:p w:rsidR="00F67FA3" w:rsidRPr="00855E0B" w:rsidRDefault="00F67FA3" w:rsidP="00855E0B">
      <w:pPr>
        <w:ind w:firstLine="709"/>
        <w:jc w:val="both"/>
        <w:rPr>
          <w:sz w:val="28"/>
          <w:szCs w:val="28"/>
        </w:rPr>
      </w:pPr>
      <w:r w:rsidRPr="00855E0B">
        <w:rPr>
          <w:sz w:val="28"/>
          <w:szCs w:val="28"/>
        </w:rPr>
        <w:t xml:space="preserve">За счет средств федерального и областного бюджетов продолжится модернизация системы здравоохранения Брянской области. В прогнозируемый период будут введены в эксплуатацию учреждения здравоохранения, в том числе: перинатальный центр ГБУЗ </w:t>
      </w:r>
      <w:r w:rsidR="00672B20">
        <w:rPr>
          <w:sz w:val="28"/>
          <w:szCs w:val="28"/>
        </w:rPr>
        <w:t>"</w:t>
      </w:r>
      <w:r w:rsidRPr="00855E0B">
        <w:rPr>
          <w:sz w:val="28"/>
          <w:szCs w:val="28"/>
        </w:rPr>
        <w:t>Брянская городская больница №1</w:t>
      </w:r>
      <w:r w:rsidR="00672B20">
        <w:rPr>
          <w:sz w:val="28"/>
          <w:szCs w:val="28"/>
        </w:rPr>
        <w:t>"</w:t>
      </w:r>
      <w:r w:rsidRPr="00855E0B">
        <w:rPr>
          <w:sz w:val="28"/>
          <w:szCs w:val="28"/>
        </w:rPr>
        <w:t xml:space="preserve">, реконструкция здания детского сада под поликлиническое отделение Белоберезковской участковой больницы ГБУЗ </w:t>
      </w:r>
      <w:r w:rsidR="00672B20">
        <w:rPr>
          <w:sz w:val="28"/>
          <w:szCs w:val="28"/>
        </w:rPr>
        <w:t>"</w:t>
      </w:r>
      <w:r w:rsidRPr="00855E0B">
        <w:rPr>
          <w:sz w:val="28"/>
          <w:szCs w:val="28"/>
        </w:rPr>
        <w:t>Трубчевская ЦРБ</w:t>
      </w:r>
      <w:r w:rsidR="00672B20">
        <w:rPr>
          <w:sz w:val="28"/>
          <w:szCs w:val="28"/>
        </w:rPr>
        <w:t>"</w:t>
      </w:r>
      <w:r w:rsidRPr="00855E0B">
        <w:rPr>
          <w:sz w:val="28"/>
          <w:szCs w:val="28"/>
        </w:rPr>
        <w:t xml:space="preserve">, врачебная амбулатория с офисом врача общей (семейной) практики в пгт. Кокоревка Суземского района, лечебный корпус Суражской ЦРБ в г. Сураже, лечебный корпус городской больницы №4 в г. Брянске, лечебный корпус ГУЗ </w:t>
      </w:r>
      <w:r w:rsidR="00672B20">
        <w:rPr>
          <w:sz w:val="28"/>
          <w:szCs w:val="28"/>
        </w:rPr>
        <w:t>"</w:t>
      </w:r>
      <w:r w:rsidRPr="00855E0B">
        <w:rPr>
          <w:sz w:val="28"/>
          <w:szCs w:val="28"/>
        </w:rPr>
        <w:t>Брянский областной наркологический диспансер</w:t>
      </w:r>
      <w:r w:rsidR="00672B20">
        <w:rPr>
          <w:sz w:val="28"/>
          <w:szCs w:val="28"/>
        </w:rPr>
        <w:t>"</w:t>
      </w:r>
      <w:r w:rsidRPr="00855E0B">
        <w:rPr>
          <w:sz w:val="28"/>
          <w:szCs w:val="28"/>
        </w:rPr>
        <w:t>.</w:t>
      </w:r>
    </w:p>
    <w:p w:rsidR="00F67FA3" w:rsidRPr="00855E0B" w:rsidRDefault="00F67FA3" w:rsidP="00855E0B">
      <w:pPr>
        <w:ind w:firstLine="709"/>
        <w:jc w:val="both"/>
        <w:rPr>
          <w:sz w:val="28"/>
          <w:szCs w:val="28"/>
        </w:rPr>
      </w:pPr>
      <w:r w:rsidRPr="00855E0B">
        <w:rPr>
          <w:sz w:val="28"/>
          <w:szCs w:val="28"/>
        </w:rPr>
        <w:t>В рамках реализации программы модернизации объектов образования области в 2016 - 2018 годах планируется ввести в эксплуатацию следующие учреждения: детские сады в г. Стародуб</w:t>
      </w:r>
      <w:r w:rsidR="00774FA6" w:rsidRPr="00855E0B">
        <w:rPr>
          <w:sz w:val="28"/>
          <w:szCs w:val="28"/>
        </w:rPr>
        <w:t>е</w:t>
      </w:r>
      <w:r w:rsidRPr="00855E0B">
        <w:rPr>
          <w:sz w:val="28"/>
          <w:szCs w:val="28"/>
        </w:rPr>
        <w:t xml:space="preserve"> (150 мест) в г. Брянске по ул. Флотской (270 мест) и в Советском районе в микрорайоне № 4 (120 мест), пристройка к МОУ СОШ №2 </w:t>
      </w:r>
      <w:r w:rsidR="00B23C0A" w:rsidRPr="00855E0B">
        <w:rPr>
          <w:sz w:val="28"/>
          <w:szCs w:val="28"/>
        </w:rPr>
        <w:t xml:space="preserve">в </w:t>
      </w:r>
      <w:r w:rsidRPr="00855E0B">
        <w:rPr>
          <w:sz w:val="28"/>
          <w:szCs w:val="28"/>
        </w:rPr>
        <w:t>п. Клетня (500 уч. мест).</w:t>
      </w:r>
    </w:p>
    <w:p w:rsidR="00F67FA3" w:rsidRPr="00855E0B" w:rsidRDefault="00F67FA3" w:rsidP="00855E0B">
      <w:pPr>
        <w:ind w:firstLine="709"/>
        <w:jc w:val="both"/>
        <w:rPr>
          <w:sz w:val="28"/>
          <w:szCs w:val="28"/>
        </w:rPr>
      </w:pPr>
      <w:r w:rsidRPr="00855E0B">
        <w:rPr>
          <w:sz w:val="28"/>
          <w:szCs w:val="28"/>
        </w:rPr>
        <w:t xml:space="preserve">Планируется завершить реконструкцию стадиона </w:t>
      </w:r>
      <w:r w:rsidR="00672B20">
        <w:rPr>
          <w:sz w:val="28"/>
          <w:szCs w:val="28"/>
        </w:rPr>
        <w:t>"</w:t>
      </w:r>
      <w:r w:rsidRPr="00855E0B">
        <w:rPr>
          <w:sz w:val="28"/>
          <w:szCs w:val="28"/>
        </w:rPr>
        <w:t>Десна</w:t>
      </w:r>
      <w:r w:rsidR="00672B20">
        <w:rPr>
          <w:sz w:val="28"/>
          <w:szCs w:val="28"/>
        </w:rPr>
        <w:t>"</w:t>
      </w:r>
      <w:r w:rsidRPr="00855E0B">
        <w:rPr>
          <w:sz w:val="28"/>
          <w:szCs w:val="28"/>
        </w:rPr>
        <w:t xml:space="preserve"> в Бежицком районе г. Брянска. По программе </w:t>
      </w:r>
      <w:r w:rsidR="00672B20">
        <w:rPr>
          <w:sz w:val="28"/>
          <w:szCs w:val="28"/>
        </w:rPr>
        <w:t>"</w:t>
      </w:r>
      <w:r w:rsidRPr="00855E0B">
        <w:rPr>
          <w:sz w:val="28"/>
          <w:szCs w:val="28"/>
        </w:rPr>
        <w:t xml:space="preserve">ОАО </w:t>
      </w:r>
      <w:r w:rsidR="00672B20">
        <w:rPr>
          <w:sz w:val="28"/>
          <w:szCs w:val="28"/>
        </w:rPr>
        <w:t>"</w:t>
      </w:r>
      <w:r w:rsidRPr="00855E0B">
        <w:rPr>
          <w:sz w:val="28"/>
          <w:szCs w:val="28"/>
        </w:rPr>
        <w:t>Газпром</w:t>
      </w:r>
      <w:r w:rsidR="00672B20">
        <w:rPr>
          <w:sz w:val="28"/>
          <w:szCs w:val="28"/>
        </w:rPr>
        <w:t>"</w:t>
      </w:r>
      <w:r w:rsidRPr="00855E0B">
        <w:rPr>
          <w:sz w:val="28"/>
          <w:szCs w:val="28"/>
        </w:rPr>
        <w:t xml:space="preserve"> - детям</w:t>
      </w:r>
      <w:r w:rsidR="00672B20">
        <w:rPr>
          <w:sz w:val="28"/>
          <w:szCs w:val="28"/>
        </w:rPr>
        <w:t>"</w:t>
      </w:r>
      <w:r w:rsidRPr="00855E0B">
        <w:rPr>
          <w:sz w:val="28"/>
          <w:szCs w:val="28"/>
        </w:rPr>
        <w:t xml:space="preserve"> планируется построить и ввести в эксплуатацию следующие объекты:</w:t>
      </w:r>
      <w:r w:rsidRPr="00855E0B">
        <w:rPr>
          <w:b/>
          <w:sz w:val="28"/>
          <w:szCs w:val="28"/>
        </w:rPr>
        <w:t xml:space="preserve"> </w:t>
      </w:r>
      <w:r w:rsidRPr="00855E0B">
        <w:rPr>
          <w:sz w:val="28"/>
          <w:szCs w:val="28"/>
        </w:rPr>
        <w:t>физкультурно- оздоровительный комплексы в городах Почеп</w:t>
      </w:r>
      <w:r w:rsidR="00B23C0A" w:rsidRPr="00855E0B">
        <w:rPr>
          <w:sz w:val="28"/>
          <w:szCs w:val="28"/>
        </w:rPr>
        <w:t>е</w:t>
      </w:r>
      <w:r w:rsidRPr="00855E0B">
        <w:rPr>
          <w:sz w:val="28"/>
          <w:szCs w:val="28"/>
        </w:rPr>
        <w:t>, Новозыбков</w:t>
      </w:r>
      <w:r w:rsidR="00B23C0A" w:rsidRPr="00855E0B">
        <w:rPr>
          <w:sz w:val="28"/>
          <w:szCs w:val="28"/>
        </w:rPr>
        <w:t>е</w:t>
      </w:r>
      <w:r w:rsidRPr="00855E0B">
        <w:rPr>
          <w:sz w:val="28"/>
          <w:szCs w:val="28"/>
        </w:rPr>
        <w:t>, Злынк</w:t>
      </w:r>
      <w:r w:rsidR="00B23C0A" w:rsidRPr="00855E0B">
        <w:rPr>
          <w:sz w:val="28"/>
          <w:szCs w:val="28"/>
        </w:rPr>
        <w:t>е</w:t>
      </w:r>
      <w:r w:rsidRPr="00855E0B">
        <w:rPr>
          <w:sz w:val="28"/>
          <w:szCs w:val="28"/>
        </w:rPr>
        <w:t xml:space="preserve"> и Клинц</w:t>
      </w:r>
      <w:r w:rsidR="00B23C0A" w:rsidRPr="00855E0B">
        <w:rPr>
          <w:sz w:val="28"/>
          <w:szCs w:val="28"/>
        </w:rPr>
        <w:t>ах</w:t>
      </w:r>
      <w:r w:rsidRPr="00855E0B">
        <w:rPr>
          <w:sz w:val="28"/>
          <w:szCs w:val="28"/>
        </w:rPr>
        <w:t>; физкультурно-оздоровительны</w:t>
      </w:r>
      <w:r w:rsidR="00B23C0A" w:rsidRPr="00855E0B">
        <w:rPr>
          <w:sz w:val="28"/>
          <w:szCs w:val="28"/>
        </w:rPr>
        <w:t>е</w:t>
      </w:r>
      <w:r w:rsidRPr="00855E0B">
        <w:rPr>
          <w:sz w:val="28"/>
          <w:szCs w:val="28"/>
        </w:rPr>
        <w:t xml:space="preserve"> комплексы с крытым катком в пгт. Климово и в пгт. Суземка; физкультурно-оздоровительны</w:t>
      </w:r>
      <w:r w:rsidR="00B23C0A" w:rsidRPr="00855E0B">
        <w:rPr>
          <w:sz w:val="28"/>
          <w:szCs w:val="28"/>
        </w:rPr>
        <w:t>е</w:t>
      </w:r>
      <w:r w:rsidRPr="00855E0B">
        <w:rPr>
          <w:sz w:val="28"/>
          <w:szCs w:val="28"/>
        </w:rPr>
        <w:t xml:space="preserve"> комплекс</w:t>
      </w:r>
      <w:r w:rsidR="00B23C0A" w:rsidRPr="00855E0B">
        <w:rPr>
          <w:sz w:val="28"/>
          <w:szCs w:val="28"/>
        </w:rPr>
        <w:t>ы</w:t>
      </w:r>
      <w:r w:rsidRPr="00855E0B">
        <w:rPr>
          <w:sz w:val="28"/>
          <w:szCs w:val="28"/>
        </w:rPr>
        <w:t xml:space="preserve"> с бассейном в городах Севск</w:t>
      </w:r>
      <w:r w:rsidR="00B23C0A" w:rsidRPr="00855E0B">
        <w:rPr>
          <w:sz w:val="28"/>
          <w:szCs w:val="28"/>
        </w:rPr>
        <w:t>е</w:t>
      </w:r>
      <w:r w:rsidRPr="00855E0B">
        <w:rPr>
          <w:sz w:val="28"/>
          <w:szCs w:val="28"/>
        </w:rPr>
        <w:t>, Стародуб</w:t>
      </w:r>
      <w:r w:rsidR="00B23C0A" w:rsidRPr="00855E0B">
        <w:rPr>
          <w:sz w:val="28"/>
          <w:szCs w:val="28"/>
        </w:rPr>
        <w:t>е</w:t>
      </w:r>
      <w:r w:rsidRPr="00855E0B">
        <w:rPr>
          <w:sz w:val="28"/>
          <w:szCs w:val="28"/>
        </w:rPr>
        <w:t>, Трубчевск</w:t>
      </w:r>
      <w:r w:rsidR="00B23C0A" w:rsidRPr="00855E0B">
        <w:rPr>
          <w:sz w:val="28"/>
          <w:szCs w:val="28"/>
        </w:rPr>
        <w:t>е</w:t>
      </w:r>
      <w:r w:rsidRPr="00855E0B">
        <w:rPr>
          <w:sz w:val="28"/>
          <w:szCs w:val="28"/>
        </w:rPr>
        <w:t>, Унеч</w:t>
      </w:r>
      <w:r w:rsidR="00B23C0A" w:rsidRPr="00855E0B">
        <w:rPr>
          <w:sz w:val="28"/>
          <w:szCs w:val="28"/>
        </w:rPr>
        <w:t>е</w:t>
      </w:r>
      <w:r w:rsidRPr="00855E0B">
        <w:rPr>
          <w:sz w:val="28"/>
          <w:szCs w:val="28"/>
        </w:rPr>
        <w:t>, в селе Гордеевк</w:t>
      </w:r>
      <w:r w:rsidR="00B23C0A" w:rsidRPr="00855E0B">
        <w:rPr>
          <w:sz w:val="28"/>
          <w:szCs w:val="28"/>
        </w:rPr>
        <w:t>е</w:t>
      </w:r>
      <w:r w:rsidRPr="00855E0B">
        <w:rPr>
          <w:sz w:val="28"/>
          <w:szCs w:val="28"/>
        </w:rPr>
        <w:t xml:space="preserve"> и пгт. Красная Гора.</w:t>
      </w:r>
    </w:p>
    <w:p w:rsidR="00F67FA3" w:rsidRPr="00855E0B" w:rsidRDefault="00F67FA3" w:rsidP="00855E0B">
      <w:pPr>
        <w:ind w:firstLine="709"/>
        <w:jc w:val="both"/>
        <w:rPr>
          <w:sz w:val="28"/>
          <w:szCs w:val="28"/>
        </w:rPr>
      </w:pPr>
      <w:r w:rsidRPr="00855E0B">
        <w:rPr>
          <w:sz w:val="28"/>
          <w:szCs w:val="28"/>
        </w:rPr>
        <w:t>Продолжится реализация мероприятий по газификации и обеспечению питьевой водой сельских населенных пунктов области.</w:t>
      </w:r>
    </w:p>
    <w:p w:rsidR="00F67FA3" w:rsidRPr="00855E0B" w:rsidRDefault="00F67FA3" w:rsidP="00855E0B">
      <w:pPr>
        <w:ind w:firstLine="709"/>
        <w:jc w:val="both"/>
        <w:rPr>
          <w:sz w:val="28"/>
          <w:szCs w:val="28"/>
        </w:rPr>
      </w:pPr>
      <w:r w:rsidRPr="00855E0B">
        <w:rPr>
          <w:sz w:val="28"/>
          <w:szCs w:val="28"/>
        </w:rPr>
        <w:t>За счет средств федерального бюджета в рамках федеральной адресной инвестиционной программы в прогнозируемый период будет осуществляться строительство здания Володарского районного суда в г. Брянске, здания прокуратуры в г. Брянске, строительство инспекторского участка Государственной инспекции маломерных судов МЧС России  по Брянской области в г. Трубчевске, пристройка к административному зданию УФНС России по Брянской области в г. Брянске, реконструкция межхозяйственных осушительных систем в Погарском и Климовском районах.</w:t>
      </w:r>
    </w:p>
    <w:p w:rsidR="00B23C0A" w:rsidRPr="00855E0B" w:rsidRDefault="00B23C0A" w:rsidP="00855E0B">
      <w:pPr>
        <w:ind w:firstLine="709"/>
        <w:jc w:val="both"/>
        <w:rPr>
          <w:sz w:val="28"/>
          <w:szCs w:val="28"/>
        </w:rPr>
      </w:pPr>
      <w:r w:rsidRPr="00855E0B">
        <w:rPr>
          <w:sz w:val="28"/>
          <w:szCs w:val="28"/>
        </w:rPr>
        <w:t xml:space="preserve">Крупные инвестиционные вложения на территории Брянской области осуществляют такие предприятия как ОАО </w:t>
      </w:r>
      <w:r w:rsidR="00672B20">
        <w:rPr>
          <w:sz w:val="28"/>
          <w:szCs w:val="28"/>
        </w:rPr>
        <w:t>"</w:t>
      </w:r>
      <w:r w:rsidRPr="00855E0B">
        <w:rPr>
          <w:sz w:val="28"/>
          <w:szCs w:val="28"/>
        </w:rPr>
        <w:t>Российские железные дороги</w:t>
      </w:r>
      <w:r w:rsidR="00672B20">
        <w:rPr>
          <w:sz w:val="28"/>
          <w:szCs w:val="28"/>
        </w:rPr>
        <w:t>"</w:t>
      </w:r>
      <w:r w:rsidRPr="00855E0B">
        <w:rPr>
          <w:sz w:val="28"/>
          <w:szCs w:val="28"/>
        </w:rPr>
        <w:t xml:space="preserve">, ОАО </w:t>
      </w:r>
      <w:r w:rsidR="00672B20">
        <w:rPr>
          <w:sz w:val="28"/>
          <w:szCs w:val="28"/>
        </w:rPr>
        <w:t>"</w:t>
      </w:r>
      <w:r w:rsidRPr="00855E0B">
        <w:rPr>
          <w:sz w:val="28"/>
          <w:szCs w:val="28"/>
        </w:rPr>
        <w:t xml:space="preserve">АК </w:t>
      </w:r>
      <w:r w:rsidR="00672B20">
        <w:rPr>
          <w:sz w:val="28"/>
          <w:szCs w:val="28"/>
        </w:rPr>
        <w:t>"</w:t>
      </w:r>
      <w:r w:rsidRPr="00855E0B">
        <w:rPr>
          <w:sz w:val="28"/>
          <w:szCs w:val="28"/>
        </w:rPr>
        <w:t>Транснефть</w:t>
      </w:r>
      <w:r w:rsidR="00672B20">
        <w:rPr>
          <w:sz w:val="28"/>
          <w:szCs w:val="28"/>
        </w:rPr>
        <w:t>"</w:t>
      </w:r>
      <w:r w:rsidRPr="00855E0B">
        <w:rPr>
          <w:sz w:val="28"/>
          <w:szCs w:val="28"/>
        </w:rPr>
        <w:t xml:space="preserve">, ООО </w:t>
      </w:r>
      <w:r w:rsidR="00672B20">
        <w:rPr>
          <w:sz w:val="28"/>
          <w:szCs w:val="28"/>
        </w:rPr>
        <w:t>"</w:t>
      </w:r>
      <w:r w:rsidRPr="00855E0B">
        <w:rPr>
          <w:sz w:val="28"/>
          <w:szCs w:val="28"/>
        </w:rPr>
        <w:t>Газпроминвестгазификация</w:t>
      </w:r>
      <w:r w:rsidR="00672B20">
        <w:rPr>
          <w:sz w:val="28"/>
          <w:szCs w:val="28"/>
        </w:rPr>
        <w:t>"</w:t>
      </w:r>
      <w:r w:rsidRPr="00855E0B">
        <w:rPr>
          <w:sz w:val="28"/>
          <w:szCs w:val="28"/>
        </w:rPr>
        <w:t>, операторы сотовой и проводной связи.</w:t>
      </w:r>
    </w:p>
    <w:p w:rsidR="00B23C0A" w:rsidRPr="00855E0B" w:rsidRDefault="00F67FA3" w:rsidP="00855E0B">
      <w:pPr>
        <w:ind w:firstLine="709"/>
        <w:jc w:val="both"/>
        <w:rPr>
          <w:sz w:val="28"/>
          <w:szCs w:val="28"/>
        </w:rPr>
      </w:pPr>
      <w:r w:rsidRPr="00855E0B">
        <w:rPr>
          <w:sz w:val="28"/>
          <w:szCs w:val="28"/>
        </w:rPr>
        <w:t xml:space="preserve">В соответствии с Законом Брянской области от 19 августа 1996 года </w:t>
      </w:r>
      <w:r w:rsidRPr="00855E0B">
        <w:rPr>
          <w:sz w:val="28"/>
          <w:szCs w:val="28"/>
        </w:rPr>
        <w:br/>
        <w:t xml:space="preserve">№ 29-З </w:t>
      </w:r>
      <w:r w:rsidR="00672B20">
        <w:rPr>
          <w:sz w:val="28"/>
          <w:szCs w:val="28"/>
        </w:rPr>
        <w:t>"</w:t>
      </w:r>
      <w:r w:rsidRPr="00855E0B">
        <w:rPr>
          <w:sz w:val="28"/>
          <w:szCs w:val="28"/>
        </w:rPr>
        <w:t>Об инвестиционной деятельности, налоговых льготах и гарантиях инвесторам на территории Брянской области</w:t>
      </w:r>
      <w:r w:rsidR="00672B20">
        <w:rPr>
          <w:sz w:val="28"/>
          <w:szCs w:val="28"/>
        </w:rPr>
        <w:t>"</w:t>
      </w:r>
      <w:r w:rsidRPr="00855E0B">
        <w:rPr>
          <w:sz w:val="28"/>
          <w:szCs w:val="28"/>
        </w:rPr>
        <w:t xml:space="preserve"> в 2015 году было </w:t>
      </w:r>
      <w:r w:rsidRPr="00855E0B">
        <w:rPr>
          <w:sz w:val="28"/>
          <w:szCs w:val="28"/>
        </w:rPr>
        <w:lastRenderedPageBreak/>
        <w:t xml:space="preserve">предоставлено право на получение государственной поддержки в форме налоговых льгот по налогу на имущество организаций и налогу на прибыль, подлежащих зачислению в областной бюджет, 37 предприятиям области по 48 инвестиционным проектам на сумму 945,2 млн. рублей. </w:t>
      </w:r>
      <w:r w:rsidR="00B23C0A" w:rsidRPr="00855E0B">
        <w:rPr>
          <w:sz w:val="28"/>
          <w:szCs w:val="28"/>
        </w:rPr>
        <w:t xml:space="preserve">На 2016 год подали заявки на получение льгот </w:t>
      </w:r>
      <w:r w:rsidR="00877DC8" w:rsidRPr="00855E0B">
        <w:rPr>
          <w:sz w:val="28"/>
          <w:szCs w:val="28"/>
        </w:rPr>
        <w:t>36</w:t>
      </w:r>
      <w:r w:rsidR="00B23C0A" w:rsidRPr="00855E0B">
        <w:rPr>
          <w:sz w:val="28"/>
          <w:szCs w:val="28"/>
        </w:rPr>
        <w:t xml:space="preserve"> предприятий области по </w:t>
      </w:r>
      <w:r w:rsidR="00877DC8" w:rsidRPr="00855E0B">
        <w:rPr>
          <w:sz w:val="28"/>
          <w:szCs w:val="28"/>
        </w:rPr>
        <w:t>50</w:t>
      </w:r>
      <w:r w:rsidR="00B23C0A" w:rsidRPr="00855E0B">
        <w:rPr>
          <w:sz w:val="28"/>
          <w:szCs w:val="28"/>
        </w:rPr>
        <w:t xml:space="preserve"> инвестиционным проектам на сумму </w:t>
      </w:r>
      <w:r w:rsidR="00877DC8" w:rsidRPr="00855E0B">
        <w:rPr>
          <w:sz w:val="28"/>
          <w:szCs w:val="28"/>
        </w:rPr>
        <w:t>1352,4</w:t>
      </w:r>
      <w:r w:rsidR="00B23C0A" w:rsidRPr="00855E0B">
        <w:rPr>
          <w:sz w:val="28"/>
          <w:szCs w:val="28"/>
        </w:rPr>
        <w:t xml:space="preserve"> млн. рублей.</w:t>
      </w:r>
    </w:p>
    <w:p w:rsidR="00B23C0A" w:rsidRPr="00855E0B" w:rsidRDefault="00B23C0A" w:rsidP="00855E0B">
      <w:pPr>
        <w:ind w:firstLine="709"/>
        <w:jc w:val="both"/>
        <w:rPr>
          <w:sz w:val="28"/>
          <w:szCs w:val="28"/>
        </w:rPr>
      </w:pPr>
      <w:r w:rsidRPr="00855E0B">
        <w:rPr>
          <w:sz w:val="28"/>
          <w:szCs w:val="28"/>
        </w:rPr>
        <w:t xml:space="preserve">По прогнозным расчетам рост инвестиций в основной капитал в 2016 году составит 3,4 процента, в 2017 году – 4 процента, в 2018 году – 4,4 процента (в сопоставимых ценах к предыдущему году). При этом общий объем инвестиций в основной капитал за счет всех источников финансирования в 2016 году прогнозируется в объеме 82207,0 млн. рублей, в 2017 году – 90440,0 млн. рублей, в 2018 году – 99697,0 млн. рублей. </w:t>
      </w:r>
    </w:p>
    <w:p w:rsidR="00B23C0A" w:rsidRPr="00855E0B" w:rsidRDefault="00B23C0A" w:rsidP="00855E0B">
      <w:pPr>
        <w:ind w:firstLine="709"/>
        <w:jc w:val="both"/>
        <w:rPr>
          <w:sz w:val="28"/>
          <w:szCs w:val="28"/>
        </w:rPr>
      </w:pPr>
      <w:r w:rsidRPr="00855E0B">
        <w:rPr>
          <w:sz w:val="28"/>
          <w:szCs w:val="28"/>
        </w:rPr>
        <w:t xml:space="preserve">В структуре инвестиций, по-прежнему, ведущую роль будут занимать привлеченные средства, их доля по крупным и средним предприятиям в 2018 году составит 71 процент. В структуре привлеченных средств доля банковских кредитов увеличится до 65,7 процента (2014 год – 56 процентов). Доля бюджетных инвестиций в структуре привлеченных средств будет уменьшаться и в 2018 году составит 18 процентов (2014 год – 23,7 процента). </w:t>
      </w:r>
    </w:p>
    <w:p w:rsidR="00B23C0A" w:rsidRPr="00855E0B" w:rsidRDefault="00B23C0A" w:rsidP="00855E0B">
      <w:pPr>
        <w:ind w:firstLine="709"/>
        <w:jc w:val="both"/>
        <w:rPr>
          <w:sz w:val="28"/>
          <w:szCs w:val="28"/>
        </w:rPr>
      </w:pPr>
      <w:r w:rsidRPr="00855E0B">
        <w:rPr>
          <w:sz w:val="28"/>
          <w:szCs w:val="28"/>
        </w:rPr>
        <w:t>В структуре инвестиций по видам экономической деятельности в 2018 году доля обрабатывающих производств увеличится до 17 процентов (2014 год – 13,7 процента), транспорта и связи – до 12,2 процента (2014 год – 11 процентов), доля сельского хозяйства, охоты и лесного хозяйства снизится до 46,4 процента (2014 год – 52,2 процента).</w:t>
      </w:r>
    </w:p>
    <w:p w:rsidR="007E4AC9" w:rsidRPr="00855E0B" w:rsidRDefault="007E4AC9" w:rsidP="00855E0B">
      <w:pPr>
        <w:ind w:firstLine="709"/>
        <w:jc w:val="both"/>
        <w:rPr>
          <w:sz w:val="28"/>
          <w:szCs w:val="28"/>
        </w:rPr>
      </w:pPr>
    </w:p>
    <w:p w:rsidR="007902E5" w:rsidRPr="00855E0B" w:rsidRDefault="007902E5" w:rsidP="00855E0B">
      <w:pPr>
        <w:jc w:val="center"/>
        <w:rPr>
          <w:b/>
          <w:sz w:val="28"/>
          <w:szCs w:val="28"/>
        </w:rPr>
      </w:pPr>
      <w:r w:rsidRPr="00855E0B">
        <w:rPr>
          <w:b/>
          <w:sz w:val="28"/>
          <w:szCs w:val="28"/>
        </w:rPr>
        <w:t>7. Внешнеэкономическая деятельность</w:t>
      </w:r>
    </w:p>
    <w:p w:rsidR="007902E5" w:rsidRPr="00855E0B" w:rsidRDefault="007902E5" w:rsidP="00855E0B">
      <w:pPr>
        <w:jc w:val="center"/>
        <w:rPr>
          <w:b/>
          <w:sz w:val="28"/>
          <w:szCs w:val="28"/>
        </w:rPr>
      </w:pPr>
    </w:p>
    <w:p w:rsidR="00442E31" w:rsidRPr="00855E0B" w:rsidRDefault="00442E31" w:rsidP="00855E0B">
      <w:pPr>
        <w:ind w:firstLine="709"/>
        <w:jc w:val="both"/>
        <w:rPr>
          <w:sz w:val="28"/>
          <w:szCs w:val="28"/>
        </w:rPr>
      </w:pPr>
      <w:r w:rsidRPr="00855E0B">
        <w:rPr>
          <w:sz w:val="28"/>
          <w:szCs w:val="28"/>
        </w:rPr>
        <w:t>В 2014 году внешнеторговый оборот области составил 1302,6 млн. долларов США, что на 18,3 процента меньше, чем в 2013 году, в том числе экспорт товаров - 339,8 млн. долларов США (снизился на 0,5 процента), импорт – 962,8 млн. долларов (больше на 23,2 процента).</w:t>
      </w:r>
    </w:p>
    <w:p w:rsidR="00442E31" w:rsidRPr="00855E0B" w:rsidRDefault="00442E31" w:rsidP="00855E0B">
      <w:pPr>
        <w:ind w:firstLine="709"/>
        <w:jc w:val="both"/>
        <w:rPr>
          <w:sz w:val="28"/>
          <w:szCs w:val="28"/>
        </w:rPr>
      </w:pPr>
      <w:r w:rsidRPr="00855E0B">
        <w:rPr>
          <w:sz w:val="28"/>
          <w:szCs w:val="28"/>
        </w:rPr>
        <w:t>Отмечено снижение основной группы экспорта товаров области -  машин, оборудования и транспортных средств (на 13,5 процента). Снизился также экспорт  продовольственных товаров и сельскохозяйственного сырья для их производства (на 22,4 процента), топливно-энергетических товаров   (на 20,7 процента), продукции химической промышленности (на 19,5 процента), текстильных изделий и обуви (на 6,2 процента), кожевенного сырья (на 2,1 процента).</w:t>
      </w:r>
    </w:p>
    <w:p w:rsidR="00442E31" w:rsidRPr="00855E0B" w:rsidRDefault="00442E31" w:rsidP="00855E0B">
      <w:pPr>
        <w:ind w:firstLine="709"/>
        <w:jc w:val="both"/>
        <w:rPr>
          <w:sz w:val="28"/>
          <w:szCs w:val="28"/>
        </w:rPr>
      </w:pPr>
      <w:r w:rsidRPr="00855E0B">
        <w:rPr>
          <w:sz w:val="28"/>
          <w:szCs w:val="28"/>
        </w:rPr>
        <w:t>При этом увеличился экспорт металлов и изде</w:t>
      </w:r>
      <w:r w:rsidR="00030FF6" w:rsidRPr="00855E0B">
        <w:rPr>
          <w:sz w:val="28"/>
          <w:szCs w:val="28"/>
        </w:rPr>
        <w:t xml:space="preserve">лий из них (на 3,8 процента), </w:t>
      </w:r>
      <w:r w:rsidRPr="00855E0B">
        <w:rPr>
          <w:sz w:val="28"/>
          <w:szCs w:val="28"/>
        </w:rPr>
        <w:t>древесины и и</w:t>
      </w:r>
      <w:r w:rsidR="00030FF6" w:rsidRPr="00855E0B">
        <w:rPr>
          <w:sz w:val="28"/>
          <w:szCs w:val="28"/>
        </w:rPr>
        <w:t>зделий из нее (на 1,5 процента). При этом</w:t>
      </w:r>
      <w:r w:rsidRPr="00855E0B">
        <w:rPr>
          <w:sz w:val="28"/>
          <w:szCs w:val="28"/>
        </w:rPr>
        <w:t xml:space="preserve"> доля </w:t>
      </w:r>
      <w:r w:rsidR="00030FF6" w:rsidRPr="00855E0B">
        <w:rPr>
          <w:sz w:val="28"/>
          <w:szCs w:val="28"/>
        </w:rPr>
        <w:t xml:space="preserve">экспорта древесины </w:t>
      </w:r>
      <w:r w:rsidRPr="00855E0B">
        <w:rPr>
          <w:sz w:val="28"/>
          <w:szCs w:val="28"/>
        </w:rPr>
        <w:t xml:space="preserve">в общем объеме экспорта области увеличилась с 6,6 процента в 2013 году до 10,1 процента в 2014 году. Увеличился и стоимостной объем экспорта минеральных продуктов на 2,1 процента. </w:t>
      </w:r>
    </w:p>
    <w:p w:rsidR="00442E31" w:rsidRPr="00855E0B" w:rsidRDefault="00442E31" w:rsidP="00855E0B">
      <w:pPr>
        <w:ind w:firstLine="709"/>
        <w:jc w:val="both"/>
        <w:rPr>
          <w:sz w:val="28"/>
          <w:szCs w:val="28"/>
        </w:rPr>
      </w:pPr>
      <w:r w:rsidRPr="00855E0B">
        <w:rPr>
          <w:sz w:val="28"/>
          <w:szCs w:val="28"/>
        </w:rPr>
        <w:t xml:space="preserve">Основными странами, в которые вывозились брянские товары, являлись: Беларусь – 217,9 млн. долларов США (64,1 процента всего экспорта области), Украина – 20,9 млн. долларов США (6,2 процента), Литва </w:t>
      </w:r>
      <w:r w:rsidRPr="00855E0B">
        <w:rPr>
          <w:sz w:val="28"/>
          <w:szCs w:val="28"/>
        </w:rPr>
        <w:lastRenderedPageBreak/>
        <w:t>– 18,4 млн. долларов США (5,4 процента), Италия – 10,8 млн. долларов США (3,2 процента) и Германия – 4,2 млн. долларов США (1,2 процента).</w:t>
      </w:r>
    </w:p>
    <w:p w:rsidR="00442E31" w:rsidRPr="00855E0B" w:rsidRDefault="00442E31" w:rsidP="00855E0B">
      <w:pPr>
        <w:ind w:firstLine="709"/>
        <w:jc w:val="both"/>
        <w:rPr>
          <w:sz w:val="28"/>
          <w:szCs w:val="28"/>
        </w:rPr>
      </w:pPr>
      <w:r w:rsidRPr="00855E0B">
        <w:rPr>
          <w:sz w:val="28"/>
          <w:szCs w:val="28"/>
        </w:rPr>
        <w:t>В импорте товаров наибольший удельный вес приходился на машины, оборудование и транспортные средства (31,3 процента) и продовольственные товары (30,3 процента).</w:t>
      </w:r>
    </w:p>
    <w:p w:rsidR="00442E31" w:rsidRPr="00855E0B" w:rsidRDefault="00442E31" w:rsidP="00855E0B">
      <w:pPr>
        <w:ind w:firstLine="709"/>
        <w:jc w:val="both"/>
        <w:rPr>
          <w:sz w:val="28"/>
          <w:szCs w:val="28"/>
        </w:rPr>
      </w:pPr>
      <w:r w:rsidRPr="00855E0B">
        <w:rPr>
          <w:sz w:val="28"/>
          <w:szCs w:val="28"/>
        </w:rPr>
        <w:t>В пятерку основных стран, из которых в область поступали товары, входят: Беларусь – 590,1 млн. долларов США (61,3 процента всего импорта), Украина – 98,4 млн. долларов США (10,2 процента), Германия – 42,2 млн. долларов США (4,4 процента), Молдова – 24,2 млн. долларов США (2,5 процента), Нидерланды – 24,0 млн. долларов США (2,5 процента).</w:t>
      </w:r>
    </w:p>
    <w:p w:rsidR="00442E31" w:rsidRPr="00855E0B" w:rsidRDefault="00442E31" w:rsidP="00855E0B">
      <w:pPr>
        <w:ind w:firstLine="709"/>
        <w:jc w:val="both"/>
        <w:rPr>
          <w:sz w:val="28"/>
          <w:szCs w:val="28"/>
        </w:rPr>
      </w:pPr>
      <w:r w:rsidRPr="00855E0B">
        <w:rPr>
          <w:sz w:val="28"/>
          <w:szCs w:val="28"/>
        </w:rPr>
        <w:t>В 2015 году экспортные поставки оцениваются в 299,1 млн. долларов США (88 процентов к уровню 2014 года), из них в страны СНГ – 211,6 млн. долларов США (83,3 процента). Основу экспорта будет составлять, как и в предыдущие годы, машиностроительная продукция.</w:t>
      </w:r>
    </w:p>
    <w:p w:rsidR="00442E31" w:rsidRPr="00855E0B" w:rsidRDefault="00442E31" w:rsidP="00855E0B">
      <w:pPr>
        <w:ind w:firstLine="709"/>
        <w:jc w:val="both"/>
        <w:rPr>
          <w:sz w:val="28"/>
          <w:szCs w:val="28"/>
        </w:rPr>
      </w:pPr>
      <w:r w:rsidRPr="00855E0B">
        <w:rPr>
          <w:sz w:val="28"/>
          <w:szCs w:val="28"/>
        </w:rPr>
        <w:t xml:space="preserve">Импорт составит 770,2 млн. долларов США (80 процентов к 2014 году). Основной объем импорта (70,3 процента) придется на долю стран СНГ. </w:t>
      </w:r>
    </w:p>
    <w:p w:rsidR="00442E31" w:rsidRPr="00855E0B" w:rsidRDefault="00442E31" w:rsidP="00855E0B">
      <w:pPr>
        <w:ind w:firstLine="709"/>
        <w:jc w:val="both"/>
        <w:rPr>
          <w:sz w:val="28"/>
          <w:szCs w:val="28"/>
        </w:rPr>
      </w:pPr>
      <w:r w:rsidRPr="00855E0B">
        <w:rPr>
          <w:sz w:val="28"/>
          <w:szCs w:val="28"/>
        </w:rPr>
        <w:t>В связи со сложившейся политической ситуацией продолжается снижение товарооборота с Украиной. Так в 2015 году товарооборот  с Украиной по оценке уменьшится на 50 процентов  по сравнению с 2014 годом. Сложившаяся ситуация также приведет к снижению товарооборота с Молдовой, товары из которой доставляются транзитом через территорию Украины.</w:t>
      </w:r>
    </w:p>
    <w:p w:rsidR="0037575F" w:rsidRPr="00855E0B" w:rsidRDefault="00442E31" w:rsidP="00855E0B">
      <w:pPr>
        <w:ind w:firstLine="709"/>
        <w:jc w:val="both"/>
        <w:rPr>
          <w:sz w:val="28"/>
          <w:szCs w:val="28"/>
        </w:rPr>
      </w:pPr>
      <w:r w:rsidRPr="00855E0B">
        <w:rPr>
          <w:sz w:val="28"/>
          <w:szCs w:val="28"/>
        </w:rPr>
        <w:t xml:space="preserve">За 2016-2018 годы прогнозируется увеличение внешнеторгового оборота на </w:t>
      </w:r>
      <w:r w:rsidR="00877DC8" w:rsidRPr="00855E0B">
        <w:rPr>
          <w:sz w:val="28"/>
          <w:szCs w:val="28"/>
        </w:rPr>
        <w:t>10</w:t>
      </w:r>
      <w:r w:rsidRPr="00855E0B">
        <w:rPr>
          <w:sz w:val="28"/>
          <w:szCs w:val="28"/>
        </w:rPr>
        <w:t>,3 процента</w:t>
      </w:r>
      <w:r w:rsidR="00877DC8" w:rsidRPr="00855E0B">
        <w:rPr>
          <w:sz w:val="28"/>
          <w:szCs w:val="28"/>
        </w:rPr>
        <w:t xml:space="preserve"> к уровню 2015 года</w:t>
      </w:r>
      <w:r w:rsidRPr="00855E0B">
        <w:rPr>
          <w:sz w:val="28"/>
          <w:szCs w:val="28"/>
        </w:rPr>
        <w:t>, его объем в 2018 году составит 1179,2 млн. долларов США. При этом экспорт увеличится до 345,7 млн. долларов США (</w:t>
      </w:r>
      <w:r w:rsidR="00877DC8" w:rsidRPr="00855E0B">
        <w:rPr>
          <w:sz w:val="28"/>
          <w:szCs w:val="28"/>
        </w:rPr>
        <w:t>на 15,6 процента</w:t>
      </w:r>
      <w:r w:rsidRPr="00855E0B">
        <w:rPr>
          <w:sz w:val="28"/>
          <w:szCs w:val="28"/>
        </w:rPr>
        <w:t>), импорт – до 833,5 млн. долларов США (</w:t>
      </w:r>
      <w:r w:rsidR="00877DC8" w:rsidRPr="00855E0B">
        <w:rPr>
          <w:sz w:val="28"/>
          <w:szCs w:val="28"/>
        </w:rPr>
        <w:t>на 8,2 процента</w:t>
      </w:r>
      <w:r w:rsidRPr="00855E0B">
        <w:rPr>
          <w:sz w:val="28"/>
          <w:szCs w:val="28"/>
        </w:rPr>
        <w:t>).</w:t>
      </w:r>
    </w:p>
    <w:p w:rsidR="00442E31" w:rsidRPr="00855E0B" w:rsidRDefault="00442E31" w:rsidP="00855E0B">
      <w:pPr>
        <w:ind w:firstLine="709"/>
        <w:jc w:val="both"/>
        <w:rPr>
          <w:sz w:val="28"/>
          <w:szCs w:val="28"/>
        </w:rPr>
      </w:pPr>
    </w:p>
    <w:p w:rsidR="008B70B5" w:rsidRPr="00855E0B" w:rsidRDefault="00617EB9" w:rsidP="00855E0B">
      <w:pPr>
        <w:pStyle w:val="30"/>
        <w:jc w:val="center"/>
        <w:rPr>
          <w:b/>
          <w:bCs/>
          <w:sz w:val="28"/>
          <w:szCs w:val="28"/>
        </w:rPr>
      </w:pPr>
      <w:r w:rsidRPr="00855E0B">
        <w:rPr>
          <w:b/>
          <w:bCs/>
          <w:sz w:val="28"/>
          <w:szCs w:val="28"/>
        </w:rPr>
        <w:t>8</w:t>
      </w:r>
      <w:r w:rsidR="008B70B5" w:rsidRPr="00855E0B">
        <w:rPr>
          <w:b/>
          <w:bCs/>
          <w:sz w:val="28"/>
          <w:szCs w:val="28"/>
        </w:rPr>
        <w:t>. Жилищное строительство</w:t>
      </w:r>
    </w:p>
    <w:p w:rsidR="00AA64C5" w:rsidRPr="00855E0B" w:rsidRDefault="00AA64C5" w:rsidP="00855E0B">
      <w:pPr>
        <w:pStyle w:val="30"/>
        <w:jc w:val="center"/>
        <w:rPr>
          <w:b/>
          <w:bCs/>
          <w:sz w:val="28"/>
          <w:szCs w:val="28"/>
        </w:rPr>
      </w:pPr>
    </w:p>
    <w:p w:rsidR="00877DC8" w:rsidRPr="00855E0B" w:rsidRDefault="00831426" w:rsidP="00855E0B">
      <w:pPr>
        <w:ind w:firstLine="709"/>
        <w:jc w:val="both"/>
        <w:rPr>
          <w:sz w:val="28"/>
          <w:szCs w:val="28"/>
        </w:rPr>
      </w:pPr>
      <w:r w:rsidRPr="00855E0B">
        <w:rPr>
          <w:sz w:val="28"/>
          <w:szCs w:val="28"/>
        </w:rPr>
        <w:t xml:space="preserve">За 2014 год введено в эксплуатацию за счет всех источников финансирования 550,7 тыс. кв. метров жилой площади (104,5 процента к уровню 2013 года). </w:t>
      </w:r>
    </w:p>
    <w:p w:rsidR="00877DC8" w:rsidRPr="00855E0B" w:rsidRDefault="00877DC8" w:rsidP="00855E0B">
      <w:pPr>
        <w:ind w:firstLine="709"/>
        <w:jc w:val="both"/>
        <w:rPr>
          <w:sz w:val="28"/>
          <w:szCs w:val="28"/>
        </w:rPr>
      </w:pPr>
      <w:r w:rsidRPr="00855E0B">
        <w:rPr>
          <w:sz w:val="28"/>
          <w:szCs w:val="28"/>
        </w:rPr>
        <w:t>В 2015 году предполагается ввести в эксплуатацию за счет всех источников финансирования 600 тыс. кв. метров жилой площади (108,9 процента к уровню 2014 года), в том числе индивидуальных жилых домов – 220 тыс. кв. метров (109,9 процента).</w:t>
      </w:r>
    </w:p>
    <w:p w:rsidR="00831426" w:rsidRPr="00855E0B" w:rsidRDefault="00831426" w:rsidP="00855E0B">
      <w:pPr>
        <w:ind w:firstLine="709"/>
        <w:jc w:val="both"/>
        <w:rPr>
          <w:sz w:val="28"/>
          <w:szCs w:val="28"/>
        </w:rPr>
      </w:pPr>
      <w:r w:rsidRPr="00855E0B">
        <w:rPr>
          <w:sz w:val="28"/>
          <w:szCs w:val="28"/>
        </w:rPr>
        <w:t>Увеличени</w:t>
      </w:r>
      <w:r w:rsidR="00877DC8" w:rsidRPr="00855E0B">
        <w:rPr>
          <w:sz w:val="28"/>
          <w:szCs w:val="28"/>
        </w:rPr>
        <w:t>ю</w:t>
      </w:r>
      <w:r w:rsidRPr="00855E0B">
        <w:rPr>
          <w:sz w:val="28"/>
          <w:szCs w:val="28"/>
        </w:rPr>
        <w:t xml:space="preserve"> объемов жилищного строительства способств</w:t>
      </w:r>
      <w:r w:rsidR="00877DC8" w:rsidRPr="00855E0B">
        <w:rPr>
          <w:sz w:val="28"/>
          <w:szCs w:val="28"/>
        </w:rPr>
        <w:t>уют</w:t>
      </w:r>
      <w:r w:rsidRPr="00855E0B">
        <w:rPr>
          <w:sz w:val="28"/>
          <w:szCs w:val="28"/>
        </w:rPr>
        <w:t>: комплексное развитие территорий под застройку, включая обеспечение их инженерной инфраструктурой, выделение земельных участков для обеспечения жильем льготных категорий граждан, снижение административных барьеров при оформлении земельных участков и недвижимости, активизация спроса на малоэтажное строительство.</w:t>
      </w:r>
    </w:p>
    <w:p w:rsidR="00831426" w:rsidRPr="00855E0B" w:rsidRDefault="00831426" w:rsidP="00855E0B">
      <w:pPr>
        <w:ind w:firstLine="709"/>
        <w:jc w:val="both"/>
        <w:rPr>
          <w:sz w:val="28"/>
          <w:szCs w:val="28"/>
        </w:rPr>
      </w:pPr>
      <w:r w:rsidRPr="00855E0B">
        <w:rPr>
          <w:sz w:val="28"/>
          <w:szCs w:val="28"/>
        </w:rPr>
        <w:t>В настоящее время в Брянской области активно развивается комплексная застройка территорий. Ведется строитель</w:t>
      </w:r>
      <w:r w:rsidR="00877DC8" w:rsidRPr="00855E0B">
        <w:rPr>
          <w:sz w:val="28"/>
          <w:szCs w:val="28"/>
        </w:rPr>
        <w:t xml:space="preserve">ство в микрорайоне Мичуринский </w:t>
      </w:r>
      <w:r w:rsidRPr="00855E0B">
        <w:rPr>
          <w:sz w:val="28"/>
          <w:szCs w:val="28"/>
        </w:rPr>
        <w:t xml:space="preserve">Брянского района на площади около 144 га. На территории </w:t>
      </w:r>
      <w:r w:rsidRPr="00855E0B">
        <w:rPr>
          <w:sz w:val="28"/>
          <w:szCs w:val="28"/>
        </w:rPr>
        <w:lastRenderedPageBreak/>
        <w:t xml:space="preserve">Володарского района г. Брянска осуществляется строительство микрорайонов </w:t>
      </w:r>
      <w:r w:rsidR="00672B20">
        <w:rPr>
          <w:sz w:val="28"/>
          <w:szCs w:val="28"/>
        </w:rPr>
        <w:t>"</w:t>
      </w:r>
      <w:r w:rsidRPr="00855E0B">
        <w:rPr>
          <w:sz w:val="28"/>
          <w:szCs w:val="28"/>
        </w:rPr>
        <w:t>Сосновый бор</w:t>
      </w:r>
      <w:r w:rsidR="00672B20">
        <w:rPr>
          <w:sz w:val="28"/>
          <w:szCs w:val="28"/>
        </w:rPr>
        <w:t>"</w:t>
      </w:r>
      <w:r w:rsidRPr="00855E0B">
        <w:rPr>
          <w:sz w:val="28"/>
          <w:szCs w:val="28"/>
        </w:rPr>
        <w:t xml:space="preserve">, </w:t>
      </w:r>
      <w:r w:rsidR="00672B20">
        <w:rPr>
          <w:sz w:val="28"/>
          <w:szCs w:val="28"/>
        </w:rPr>
        <w:t>"</w:t>
      </w:r>
      <w:r w:rsidRPr="00855E0B">
        <w:rPr>
          <w:sz w:val="28"/>
          <w:szCs w:val="28"/>
        </w:rPr>
        <w:t>Речной</w:t>
      </w:r>
      <w:r w:rsidR="00672B20">
        <w:rPr>
          <w:sz w:val="28"/>
          <w:szCs w:val="28"/>
        </w:rPr>
        <w:t>"</w:t>
      </w:r>
      <w:r w:rsidRPr="00855E0B">
        <w:rPr>
          <w:sz w:val="28"/>
          <w:szCs w:val="28"/>
        </w:rPr>
        <w:t>. На территории Бежицкого района ведется реализация проекта по застройке улицы Флотской площадью 131 га.</w:t>
      </w:r>
    </w:p>
    <w:p w:rsidR="00831426" w:rsidRPr="00855E0B" w:rsidRDefault="00831426" w:rsidP="00855E0B">
      <w:pPr>
        <w:ind w:firstLine="709"/>
        <w:jc w:val="both"/>
        <w:rPr>
          <w:sz w:val="28"/>
          <w:szCs w:val="28"/>
        </w:rPr>
      </w:pPr>
      <w:r w:rsidRPr="00855E0B">
        <w:rPr>
          <w:sz w:val="28"/>
          <w:szCs w:val="28"/>
        </w:rPr>
        <w:t xml:space="preserve">В 2014 году начата реализация инвестиционного проекта </w:t>
      </w:r>
      <w:r w:rsidR="00672B20">
        <w:rPr>
          <w:sz w:val="28"/>
          <w:szCs w:val="28"/>
        </w:rPr>
        <w:t>"</w:t>
      </w:r>
      <w:r w:rsidRPr="00855E0B">
        <w:rPr>
          <w:sz w:val="28"/>
          <w:szCs w:val="28"/>
        </w:rPr>
        <w:t>Комплексная застройка территории старого аэропорта</w:t>
      </w:r>
      <w:r w:rsidR="00672B20">
        <w:rPr>
          <w:sz w:val="28"/>
          <w:szCs w:val="28"/>
        </w:rPr>
        <w:t>"</w:t>
      </w:r>
      <w:r w:rsidRPr="00855E0B">
        <w:rPr>
          <w:sz w:val="28"/>
          <w:szCs w:val="28"/>
        </w:rPr>
        <w:t xml:space="preserve">. В пос. Путевка Брянского района осуществляется строительство жилого комплекса </w:t>
      </w:r>
      <w:r w:rsidR="00672B20">
        <w:rPr>
          <w:sz w:val="28"/>
          <w:szCs w:val="28"/>
        </w:rPr>
        <w:t>"</w:t>
      </w:r>
      <w:r w:rsidRPr="00855E0B">
        <w:rPr>
          <w:sz w:val="28"/>
          <w:szCs w:val="28"/>
        </w:rPr>
        <w:t>Мегаполис-Парк</w:t>
      </w:r>
      <w:r w:rsidR="00672B20">
        <w:rPr>
          <w:sz w:val="28"/>
          <w:szCs w:val="28"/>
        </w:rPr>
        <w:t>"</w:t>
      </w:r>
      <w:r w:rsidRPr="00855E0B">
        <w:rPr>
          <w:sz w:val="28"/>
          <w:szCs w:val="28"/>
        </w:rPr>
        <w:t>.</w:t>
      </w:r>
    </w:p>
    <w:p w:rsidR="00831426" w:rsidRPr="00855E0B" w:rsidRDefault="008851B0" w:rsidP="00855E0B">
      <w:pPr>
        <w:ind w:firstLine="709"/>
        <w:jc w:val="both"/>
        <w:rPr>
          <w:sz w:val="28"/>
          <w:szCs w:val="28"/>
        </w:rPr>
      </w:pPr>
      <w:r w:rsidRPr="00855E0B">
        <w:rPr>
          <w:sz w:val="28"/>
          <w:szCs w:val="28"/>
        </w:rPr>
        <w:t xml:space="preserve">Вместе с тем, учитывая уровень платежеспособного спроса населения, а также высокую стоимость кредитных ресурсов, в 2016-2018 годах прогнозируется незначительное увеличение объемов ввода жилья. </w:t>
      </w:r>
      <w:r w:rsidR="00831426" w:rsidRPr="00855E0B">
        <w:rPr>
          <w:sz w:val="28"/>
          <w:szCs w:val="28"/>
        </w:rPr>
        <w:t>За 2016-2018 годы прогнозируется ввод в эксплуатацию жилых домов за счет всех источников финансирования в объеме 1870 тыс. кв. метров, в том числе в 2016 году 603 тыс. кв. метров, в 2017 году – 624 тыс. кв. метров, в 2018 году – 643 тыс. кв. метров.</w:t>
      </w:r>
    </w:p>
    <w:p w:rsidR="00831426" w:rsidRPr="00855E0B" w:rsidRDefault="008851B0" w:rsidP="00855E0B">
      <w:pPr>
        <w:ind w:firstLine="709"/>
        <w:jc w:val="both"/>
        <w:rPr>
          <w:sz w:val="28"/>
          <w:szCs w:val="28"/>
        </w:rPr>
      </w:pPr>
      <w:r w:rsidRPr="00855E0B">
        <w:rPr>
          <w:sz w:val="28"/>
          <w:szCs w:val="28"/>
        </w:rPr>
        <w:t>В рамках адресной инвестиционной программы в</w:t>
      </w:r>
      <w:r w:rsidR="00831426" w:rsidRPr="00855E0B">
        <w:rPr>
          <w:sz w:val="28"/>
          <w:szCs w:val="28"/>
        </w:rPr>
        <w:t xml:space="preserve"> 2016-2018 годах планируется ввести в эксплуатацию следующие социально значимые объекты: детские сады на 810 мест (г. Стародуб, микрорайон по ул. Флотской в Бежицком районе г. Брянска, микрорайон №4 в Советском районе г. Брянска, территория бывшего аэропорта в Советском районе г. Брянска), школы на 500 ученических мест (пристройка к МОУ СОШ №2 в. Клетня), дома культуры на 240 мест (реконструкция учреждения клубного типа н.п. Щегловка Навлинского района и реконструкция здания под сельский Дом культуры н.п. Пролысово Навленского района), </w:t>
      </w:r>
    </w:p>
    <w:p w:rsidR="00831426" w:rsidRPr="00855E0B" w:rsidRDefault="00831426" w:rsidP="00855E0B">
      <w:pPr>
        <w:ind w:firstLine="709"/>
        <w:jc w:val="both"/>
        <w:rPr>
          <w:sz w:val="28"/>
          <w:szCs w:val="28"/>
        </w:rPr>
      </w:pPr>
      <w:r w:rsidRPr="00855E0B">
        <w:rPr>
          <w:sz w:val="28"/>
          <w:szCs w:val="28"/>
        </w:rPr>
        <w:t xml:space="preserve">Будут введены в эксплуатацию учреждения здравоохранения на 376 коек, в том числе: перинитальный центр в г. Брянске, лечебный корпус Суражской ЦРБ г. Сураж, лечебный корпус городской больницы №4 в г. Брянске. Кроме того, осуществляется строительство лечебного корпуса ГУЗ </w:t>
      </w:r>
      <w:r w:rsidR="00672B20">
        <w:rPr>
          <w:sz w:val="28"/>
          <w:szCs w:val="28"/>
        </w:rPr>
        <w:t>"</w:t>
      </w:r>
      <w:r w:rsidRPr="00855E0B">
        <w:rPr>
          <w:sz w:val="28"/>
          <w:szCs w:val="28"/>
        </w:rPr>
        <w:t>Брянский областной наркологический диспансер</w:t>
      </w:r>
      <w:r w:rsidR="00672B20">
        <w:rPr>
          <w:sz w:val="28"/>
          <w:szCs w:val="28"/>
        </w:rPr>
        <w:t>"</w:t>
      </w:r>
      <w:r w:rsidRPr="00855E0B">
        <w:rPr>
          <w:sz w:val="28"/>
          <w:szCs w:val="28"/>
        </w:rPr>
        <w:t xml:space="preserve">, реконструкция терапевтического корпуса Жуковской ЦРБ в г. Жуковка, здания детского сада под поликлиническое отделение Белоберезковской участковой больницы ГБУЗ </w:t>
      </w:r>
      <w:r w:rsidR="00672B20">
        <w:rPr>
          <w:sz w:val="28"/>
          <w:szCs w:val="28"/>
        </w:rPr>
        <w:t>"</w:t>
      </w:r>
      <w:r w:rsidRPr="00855E0B">
        <w:rPr>
          <w:sz w:val="28"/>
          <w:szCs w:val="28"/>
        </w:rPr>
        <w:t>Трубчевская ЦРБ</w:t>
      </w:r>
      <w:r w:rsidR="00672B20">
        <w:rPr>
          <w:sz w:val="28"/>
          <w:szCs w:val="28"/>
        </w:rPr>
        <w:t>"</w:t>
      </w:r>
      <w:r w:rsidRPr="00855E0B">
        <w:rPr>
          <w:sz w:val="28"/>
          <w:szCs w:val="28"/>
        </w:rPr>
        <w:t>, врачебная амбулатория с офисом врача общей (семейной) практики в пгт Кокоревка Суземского района.</w:t>
      </w:r>
    </w:p>
    <w:p w:rsidR="00831426" w:rsidRPr="00855E0B" w:rsidRDefault="00831426" w:rsidP="00855E0B">
      <w:pPr>
        <w:ind w:firstLine="709"/>
        <w:jc w:val="both"/>
        <w:rPr>
          <w:sz w:val="28"/>
          <w:szCs w:val="28"/>
        </w:rPr>
      </w:pPr>
      <w:r w:rsidRPr="00855E0B">
        <w:rPr>
          <w:sz w:val="28"/>
          <w:szCs w:val="28"/>
        </w:rPr>
        <w:t>В 2015 году удельный вес жилых домов, построенных населением, составит 30 процентов в общем объеме жилищного строительства, в 2018 году прогнозируется его увеличение до 35 процентов.</w:t>
      </w:r>
    </w:p>
    <w:p w:rsidR="00831426" w:rsidRPr="00855E0B" w:rsidRDefault="00831426" w:rsidP="00855E0B">
      <w:pPr>
        <w:ind w:firstLine="709"/>
        <w:jc w:val="both"/>
        <w:rPr>
          <w:sz w:val="28"/>
          <w:szCs w:val="28"/>
        </w:rPr>
      </w:pPr>
      <w:r w:rsidRPr="00855E0B">
        <w:rPr>
          <w:sz w:val="28"/>
          <w:szCs w:val="28"/>
        </w:rPr>
        <w:t>В 2015 году обеспеченность жителей жильем составит 28,1 кв. метра общей площади в среднем на 1 человека (по итогам 2014 года – 27,5 кв. метра). В 2018 году прогнозирует</w:t>
      </w:r>
      <w:r w:rsidR="008851B0" w:rsidRPr="00855E0B">
        <w:rPr>
          <w:sz w:val="28"/>
          <w:szCs w:val="28"/>
        </w:rPr>
        <w:t>ся рост значения показателя до 29</w:t>
      </w:r>
      <w:r w:rsidRPr="00855E0B">
        <w:rPr>
          <w:sz w:val="28"/>
          <w:szCs w:val="28"/>
        </w:rPr>
        <w:t>,5 кв. метр</w:t>
      </w:r>
      <w:r w:rsidR="008851B0" w:rsidRPr="00855E0B">
        <w:rPr>
          <w:sz w:val="28"/>
          <w:szCs w:val="28"/>
        </w:rPr>
        <w:t>а</w:t>
      </w:r>
      <w:r w:rsidRPr="00855E0B">
        <w:rPr>
          <w:sz w:val="28"/>
          <w:szCs w:val="28"/>
        </w:rPr>
        <w:t xml:space="preserve"> или на 5 процент</w:t>
      </w:r>
      <w:r w:rsidR="008851B0" w:rsidRPr="00855E0B">
        <w:rPr>
          <w:sz w:val="28"/>
          <w:szCs w:val="28"/>
        </w:rPr>
        <w:t>ов</w:t>
      </w:r>
      <w:r w:rsidRPr="00855E0B">
        <w:rPr>
          <w:sz w:val="28"/>
          <w:szCs w:val="28"/>
        </w:rPr>
        <w:t xml:space="preserve"> к уровню 2015 года.</w:t>
      </w:r>
    </w:p>
    <w:p w:rsidR="00831426" w:rsidRPr="00855E0B" w:rsidRDefault="00831426" w:rsidP="00855E0B">
      <w:pPr>
        <w:ind w:firstLine="709"/>
        <w:jc w:val="both"/>
        <w:rPr>
          <w:sz w:val="28"/>
          <w:szCs w:val="28"/>
        </w:rPr>
      </w:pPr>
      <w:r w:rsidRPr="00855E0B">
        <w:rPr>
          <w:sz w:val="28"/>
          <w:szCs w:val="28"/>
        </w:rPr>
        <w:t>Удельный вес ветхого и аварийного жилищного фонда в общем объеме жилищного фонда на конец 2015 года составит 0,3 процента, на конец 2018 года – 0,08 процента.</w:t>
      </w:r>
    </w:p>
    <w:p w:rsidR="00492E6C" w:rsidRPr="00855E0B" w:rsidRDefault="00492E6C" w:rsidP="00855E0B">
      <w:pPr>
        <w:ind w:firstLine="709"/>
        <w:jc w:val="both"/>
        <w:rPr>
          <w:sz w:val="28"/>
          <w:szCs w:val="28"/>
        </w:rPr>
      </w:pPr>
    </w:p>
    <w:p w:rsidR="00617EB9" w:rsidRPr="00855E0B" w:rsidRDefault="00617EB9" w:rsidP="00855E0B">
      <w:pPr>
        <w:jc w:val="center"/>
        <w:rPr>
          <w:b/>
          <w:sz w:val="28"/>
          <w:szCs w:val="28"/>
        </w:rPr>
      </w:pPr>
      <w:r w:rsidRPr="00855E0B">
        <w:rPr>
          <w:b/>
          <w:sz w:val="28"/>
          <w:szCs w:val="28"/>
        </w:rPr>
        <w:t>9. Малое и среднее предпринимательство</w:t>
      </w:r>
    </w:p>
    <w:p w:rsidR="00617EB9" w:rsidRPr="00855E0B" w:rsidRDefault="00617EB9" w:rsidP="00855E0B">
      <w:pPr>
        <w:jc w:val="center"/>
        <w:rPr>
          <w:b/>
          <w:sz w:val="28"/>
          <w:szCs w:val="28"/>
        </w:rPr>
      </w:pPr>
    </w:p>
    <w:p w:rsidR="00442E31" w:rsidRPr="00855E0B" w:rsidRDefault="00442E31" w:rsidP="00855E0B">
      <w:pPr>
        <w:ind w:firstLine="709"/>
        <w:jc w:val="both"/>
        <w:rPr>
          <w:sz w:val="28"/>
          <w:szCs w:val="28"/>
        </w:rPr>
      </w:pPr>
      <w:r w:rsidRPr="00855E0B">
        <w:rPr>
          <w:sz w:val="28"/>
          <w:szCs w:val="28"/>
        </w:rPr>
        <w:t xml:space="preserve">В 2014 году на территории области осуществляли хозяйственную деятельность 12383 малых и средних предприятия, что на 4,3 процента </w:t>
      </w:r>
      <w:r w:rsidRPr="00855E0B">
        <w:rPr>
          <w:sz w:val="28"/>
          <w:szCs w:val="28"/>
        </w:rPr>
        <w:lastRenderedPageBreak/>
        <w:t xml:space="preserve">больше чем в 2013 году. Среднесписочная численность работников (без внешних совместителей) занятых на них составила 86,24 тысяч человек (темп снижения составил 1,5 процента). Оборот малых и средних предприятий по всем видам деятельности в 2014 году составил 214,9 млрд. рублей, что на </w:t>
      </w:r>
      <w:r w:rsidR="008078B4" w:rsidRPr="00855E0B">
        <w:rPr>
          <w:sz w:val="28"/>
          <w:szCs w:val="28"/>
        </w:rPr>
        <w:t>5 процентов</w:t>
      </w:r>
      <w:r w:rsidRPr="00855E0B">
        <w:rPr>
          <w:sz w:val="28"/>
          <w:szCs w:val="28"/>
        </w:rPr>
        <w:t xml:space="preserve"> больше, чем в 2013 году.</w:t>
      </w:r>
    </w:p>
    <w:p w:rsidR="00442E31" w:rsidRPr="00855E0B" w:rsidRDefault="00442E31" w:rsidP="00855E0B">
      <w:pPr>
        <w:ind w:firstLine="709"/>
        <w:jc w:val="both"/>
        <w:rPr>
          <w:sz w:val="28"/>
          <w:szCs w:val="28"/>
        </w:rPr>
      </w:pPr>
      <w:r w:rsidRPr="00855E0B">
        <w:rPr>
          <w:sz w:val="28"/>
          <w:szCs w:val="28"/>
        </w:rPr>
        <w:t xml:space="preserve">Проводимая работа в рамках подпрограммы </w:t>
      </w:r>
      <w:r w:rsidR="00672B20">
        <w:rPr>
          <w:sz w:val="28"/>
          <w:szCs w:val="28"/>
        </w:rPr>
        <w:t>"</w:t>
      </w:r>
      <w:r w:rsidRPr="00855E0B">
        <w:rPr>
          <w:sz w:val="28"/>
          <w:szCs w:val="28"/>
        </w:rPr>
        <w:t>Государственная поддержка малого и среднего предпринимательства в Брянской области</w:t>
      </w:r>
      <w:r w:rsidR="00672B20">
        <w:rPr>
          <w:sz w:val="28"/>
          <w:szCs w:val="28"/>
        </w:rPr>
        <w:t>"</w:t>
      </w:r>
      <w:r w:rsidRPr="00855E0B">
        <w:rPr>
          <w:sz w:val="28"/>
          <w:szCs w:val="28"/>
        </w:rPr>
        <w:t xml:space="preserve"> обеспечи</w:t>
      </w:r>
      <w:r w:rsidR="009F058B" w:rsidRPr="00855E0B">
        <w:rPr>
          <w:sz w:val="28"/>
          <w:szCs w:val="28"/>
        </w:rPr>
        <w:t>вает</w:t>
      </w:r>
      <w:r w:rsidRPr="00855E0B">
        <w:rPr>
          <w:sz w:val="28"/>
          <w:szCs w:val="28"/>
        </w:rPr>
        <w:t xml:space="preserve"> увеличение объёмных показателей в этом секторе экономики.</w:t>
      </w:r>
    </w:p>
    <w:p w:rsidR="00442E31" w:rsidRPr="00855E0B" w:rsidRDefault="00442E31" w:rsidP="00855E0B">
      <w:pPr>
        <w:ind w:firstLine="709"/>
        <w:jc w:val="both"/>
        <w:rPr>
          <w:sz w:val="28"/>
          <w:szCs w:val="28"/>
        </w:rPr>
      </w:pPr>
      <w:r w:rsidRPr="00855E0B">
        <w:rPr>
          <w:sz w:val="28"/>
          <w:szCs w:val="28"/>
        </w:rPr>
        <w:t>В прогнозируемом периоде продолжится выделение грантов вновь созданным субъектам предпринимательства, субсидирование части затрат, связанных с уплатой авансового платежа по лизинговым договорам. Продолжится реализация мероприятий по развитию молодёжного предпринимательства, увеличение капитализации микрофинансовой организации и другие мероприятия. В 2015 году субъекты малого и среднего предпринимательства региона смогут участвовать в конкурсе на получение субсидии для возмещения части затрат, связанных с уплатой процентов по кредитам, привлёченным в российских кредитных организациях на строительство (реконструкцию) для собственных нужд производственных зданий, строений и сооружений либо приобретение оборудования в целях создания и (или) развития либо модернизации производства товаров (работ, услуг).</w:t>
      </w:r>
    </w:p>
    <w:p w:rsidR="00442E31" w:rsidRPr="00855E0B" w:rsidRDefault="009F058B" w:rsidP="00855E0B">
      <w:pPr>
        <w:ind w:firstLine="709"/>
        <w:jc w:val="both"/>
        <w:rPr>
          <w:sz w:val="28"/>
          <w:szCs w:val="28"/>
        </w:rPr>
      </w:pPr>
      <w:r w:rsidRPr="00855E0B">
        <w:rPr>
          <w:sz w:val="28"/>
          <w:szCs w:val="28"/>
        </w:rPr>
        <w:t>Приняты З</w:t>
      </w:r>
      <w:r w:rsidR="00442E31" w:rsidRPr="00855E0B">
        <w:rPr>
          <w:sz w:val="28"/>
          <w:szCs w:val="28"/>
        </w:rPr>
        <w:t>акон</w:t>
      </w:r>
      <w:r w:rsidRPr="00855E0B">
        <w:rPr>
          <w:sz w:val="28"/>
          <w:szCs w:val="28"/>
        </w:rPr>
        <w:t>ы</w:t>
      </w:r>
      <w:r w:rsidR="00442E31" w:rsidRPr="00855E0B">
        <w:rPr>
          <w:sz w:val="28"/>
          <w:szCs w:val="28"/>
        </w:rPr>
        <w:t xml:space="preserve"> Брянской области </w:t>
      </w:r>
      <w:r w:rsidR="00672B20">
        <w:rPr>
          <w:sz w:val="28"/>
          <w:szCs w:val="28"/>
        </w:rPr>
        <w:t>"</w:t>
      </w:r>
      <w:r w:rsidR="00442E31" w:rsidRPr="00855E0B">
        <w:rPr>
          <w:sz w:val="28"/>
          <w:szCs w:val="28"/>
        </w:rPr>
        <w:t>Об установлении в 2016 году дифференцированных налоговых ставок по налогу, взимаемому в связи с применением упрощенной системы налогообложения, для отдельных категорий налогоплательщиков</w:t>
      </w:r>
      <w:r w:rsidR="00672B20">
        <w:rPr>
          <w:sz w:val="28"/>
          <w:szCs w:val="28"/>
        </w:rPr>
        <w:t>"</w:t>
      </w:r>
      <w:r w:rsidR="00030FF6" w:rsidRPr="00855E0B">
        <w:rPr>
          <w:sz w:val="28"/>
          <w:szCs w:val="28"/>
        </w:rPr>
        <w:t xml:space="preserve"> и </w:t>
      </w:r>
      <w:r w:rsidR="00672B20">
        <w:rPr>
          <w:sz w:val="28"/>
          <w:szCs w:val="28"/>
        </w:rPr>
        <w:t>"</w:t>
      </w:r>
      <w:r w:rsidR="00442E31" w:rsidRPr="00855E0B">
        <w:rPr>
          <w:sz w:val="28"/>
          <w:szCs w:val="28"/>
        </w:rPr>
        <w:t xml:space="preserve">О внесении изменений в Закон Брянской области от 2 ноября 2012 года № 73-З </w:t>
      </w:r>
      <w:r w:rsidR="00672B20">
        <w:rPr>
          <w:sz w:val="28"/>
          <w:szCs w:val="28"/>
        </w:rPr>
        <w:t>"</w:t>
      </w:r>
      <w:r w:rsidR="00442E31" w:rsidRPr="00855E0B">
        <w:rPr>
          <w:sz w:val="28"/>
          <w:szCs w:val="28"/>
        </w:rPr>
        <w:t>О применении индивидуальными предпринимателями патентной системы налогообложения на территории Брянской области</w:t>
      </w:r>
      <w:r w:rsidR="00672B20">
        <w:rPr>
          <w:sz w:val="28"/>
          <w:szCs w:val="28"/>
        </w:rPr>
        <w:t>"</w:t>
      </w:r>
      <w:r w:rsidR="00442E31" w:rsidRPr="00855E0B">
        <w:rPr>
          <w:sz w:val="28"/>
          <w:szCs w:val="28"/>
        </w:rPr>
        <w:t xml:space="preserve">. </w:t>
      </w:r>
      <w:r w:rsidRPr="00855E0B">
        <w:rPr>
          <w:sz w:val="28"/>
          <w:szCs w:val="28"/>
        </w:rPr>
        <w:t>Они</w:t>
      </w:r>
      <w:r w:rsidR="00030FF6" w:rsidRPr="00855E0B">
        <w:rPr>
          <w:sz w:val="28"/>
          <w:szCs w:val="28"/>
        </w:rPr>
        <w:t xml:space="preserve"> предусматривают снижение ставки для налогоплательщиков с 3 до 6 процентов по УСН с объектом налогообложения </w:t>
      </w:r>
      <w:r w:rsidR="00672B20">
        <w:rPr>
          <w:sz w:val="28"/>
          <w:szCs w:val="28"/>
        </w:rPr>
        <w:t>"</w:t>
      </w:r>
      <w:r w:rsidR="00030FF6" w:rsidRPr="00855E0B">
        <w:rPr>
          <w:sz w:val="28"/>
          <w:szCs w:val="28"/>
        </w:rPr>
        <w:t>доходы</w:t>
      </w:r>
      <w:r w:rsidR="00672B20">
        <w:rPr>
          <w:sz w:val="28"/>
          <w:szCs w:val="28"/>
        </w:rPr>
        <w:t>"</w:t>
      </w:r>
      <w:r w:rsidR="00030FF6" w:rsidRPr="00855E0B">
        <w:rPr>
          <w:sz w:val="28"/>
          <w:szCs w:val="28"/>
        </w:rPr>
        <w:t>,</w:t>
      </w:r>
      <w:r w:rsidR="00442E31" w:rsidRPr="00855E0B">
        <w:rPr>
          <w:sz w:val="28"/>
          <w:szCs w:val="28"/>
        </w:rPr>
        <w:t xml:space="preserve"> установление 2-летних </w:t>
      </w:r>
      <w:r w:rsidR="00672B20">
        <w:rPr>
          <w:sz w:val="28"/>
          <w:szCs w:val="28"/>
        </w:rPr>
        <w:t>"</w:t>
      </w:r>
      <w:r w:rsidR="00442E31" w:rsidRPr="00855E0B">
        <w:rPr>
          <w:sz w:val="28"/>
          <w:szCs w:val="28"/>
        </w:rPr>
        <w:t>налоговых каникул</w:t>
      </w:r>
      <w:r w:rsidR="00672B20">
        <w:rPr>
          <w:sz w:val="28"/>
          <w:szCs w:val="28"/>
        </w:rPr>
        <w:t>"</w:t>
      </w:r>
      <w:r w:rsidR="00442E31" w:rsidRPr="00855E0B">
        <w:rPr>
          <w:sz w:val="28"/>
          <w:szCs w:val="28"/>
        </w:rPr>
        <w:t xml:space="preserve"> впервые зарегистрированным индивидуальным предпринимателям, применяющим патентную систему налогообложения, и расширени</w:t>
      </w:r>
      <w:r w:rsidR="00030FF6" w:rsidRPr="00855E0B">
        <w:rPr>
          <w:sz w:val="28"/>
          <w:szCs w:val="28"/>
        </w:rPr>
        <w:t>е</w:t>
      </w:r>
      <w:r w:rsidR="00442E31" w:rsidRPr="00855E0B">
        <w:rPr>
          <w:sz w:val="28"/>
          <w:szCs w:val="28"/>
        </w:rPr>
        <w:t xml:space="preserve"> перечня возможных видов предпринимательской деятельности для применения патентной системы налогообложения.</w:t>
      </w:r>
    </w:p>
    <w:p w:rsidR="00442E31" w:rsidRPr="00855E0B" w:rsidRDefault="00442E31" w:rsidP="00855E0B">
      <w:pPr>
        <w:ind w:firstLine="709"/>
        <w:jc w:val="both"/>
        <w:rPr>
          <w:sz w:val="28"/>
          <w:szCs w:val="28"/>
        </w:rPr>
      </w:pPr>
      <w:r w:rsidRPr="00855E0B">
        <w:rPr>
          <w:sz w:val="28"/>
          <w:szCs w:val="28"/>
        </w:rPr>
        <w:t>В 2015 году количество малых и средних предприятий области оценивается в 12631 единиц</w:t>
      </w:r>
      <w:r w:rsidR="009F058B" w:rsidRPr="00855E0B">
        <w:rPr>
          <w:sz w:val="28"/>
          <w:szCs w:val="28"/>
        </w:rPr>
        <w:t>у</w:t>
      </w:r>
      <w:r w:rsidRPr="00855E0B">
        <w:rPr>
          <w:sz w:val="28"/>
          <w:szCs w:val="28"/>
        </w:rPr>
        <w:t xml:space="preserve">, среднесписочная численность работников на них </w:t>
      </w:r>
      <w:r w:rsidR="00030FF6" w:rsidRPr="00855E0B">
        <w:rPr>
          <w:sz w:val="28"/>
          <w:szCs w:val="28"/>
        </w:rPr>
        <w:t xml:space="preserve">– в </w:t>
      </w:r>
      <w:r w:rsidRPr="00855E0B">
        <w:rPr>
          <w:sz w:val="28"/>
          <w:szCs w:val="28"/>
        </w:rPr>
        <w:t>91 тысяч</w:t>
      </w:r>
      <w:r w:rsidR="00030FF6" w:rsidRPr="00855E0B">
        <w:rPr>
          <w:sz w:val="28"/>
          <w:szCs w:val="28"/>
        </w:rPr>
        <w:t>у</w:t>
      </w:r>
      <w:r w:rsidRPr="00855E0B">
        <w:rPr>
          <w:sz w:val="28"/>
          <w:szCs w:val="28"/>
        </w:rPr>
        <w:t xml:space="preserve"> человек. Оборот малых и сре</w:t>
      </w:r>
      <w:r w:rsidR="007F3B5E" w:rsidRPr="00855E0B">
        <w:rPr>
          <w:sz w:val="28"/>
          <w:szCs w:val="28"/>
        </w:rPr>
        <w:t>дних предприятий увеличится на 0</w:t>
      </w:r>
      <w:r w:rsidRPr="00855E0B">
        <w:rPr>
          <w:sz w:val="28"/>
          <w:szCs w:val="28"/>
        </w:rPr>
        <w:t xml:space="preserve">,8 процента к 2014 году и составит </w:t>
      </w:r>
      <w:r w:rsidR="007F3B5E" w:rsidRPr="00855E0B">
        <w:rPr>
          <w:sz w:val="28"/>
          <w:szCs w:val="28"/>
        </w:rPr>
        <w:t>232</w:t>
      </w:r>
      <w:r w:rsidRPr="00855E0B">
        <w:rPr>
          <w:sz w:val="28"/>
          <w:szCs w:val="28"/>
        </w:rPr>
        <w:t>,0 млрд. рублей.</w:t>
      </w:r>
    </w:p>
    <w:p w:rsidR="00442E31" w:rsidRPr="00855E0B" w:rsidRDefault="00442E31" w:rsidP="00855E0B">
      <w:pPr>
        <w:ind w:firstLine="709"/>
        <w:jc w:val="both"/>
        <w:rPr>
          <w:sz w:val="28"/>
          <w:szCs w:val="28"/>
        </w:rPr>
      </w:pPr>
      <w:r w:rsidRPr="00855E0B">
        <w:rPr>
          <w:sz w:val="28"/>
          <w:szCs w:val="28"/>
        </w:rPr>
        <w:t xml:space="preserve">В прогнозируемом периоде количество малых и средних предприятий </w:t>
      </w:r>
      <w:r w:rsidR="00030FF6" w:rsidRPr="00855E0B">
        <w:rPr>
          <w:sz w:val="28"/>
          <w:szCs w:val="28"/>
        </w:rPr>
        <w:t xml:space="preserve">и среднесписочная численность работников на них (без внешних совместителей) </w:t>
      </w:r>
      <w:r w:rsidRPr="00855E0B">
        <w:rPr>
          <w:sz w:val="28"/>
          <w:szCs w:val="28"/>
        </w:rPr>
        <w:t>увелич</w:t>
      </w:r>
      <w:r w:rsidR="00030FF6" w:rsidRPr="00855E0B">
        <w:rPr>
          <w:sz w:val="28"/>
          <w:szCs w:val="28"/>
        </w:rPr>
        <w:t>а</w:t>
      </w:r>
      <w:r w:rsidRPr="00855E0B">
        <w:rPr>
          <w:sz w:val="28"/>
          <w:szCs w:val="28"/>
        </w:rPr>
        <w:t xml:space="preserve">тся на 5,7 процента </w:t>
      </w:r>
      <w:r w:rsidR="00030FF6" w:rsidRPr="00855E0B">
        <w:rPr>
          <w:sz w:val="28"/>
          <w:szCs w:val="28"/>
        </w:rPr>
        <w:t xml:space="preserve">к уровню 2015 года </w:t>
      </w:r>
      <w:r w:rsidRPr="00855E0B">
        <w:rPr>
          <w:sz w:val="28"/>
          <w:szCs w:val="28"/>
        </w:rPr>
        <w:t>и состав</w:t>
      </w:r>
      <w:r w:rsidR="00030FF6" w:rsidRPr="00855E0B">
        <w:rPr>
          <w:sz w:val="28"/>
          <w:szCs w:val="28"/>
        </w:rPr>
        <w:t>я</w:t>
      </w:r>
      <w:r w:rsidRPr="00855E0B">
        <w:rPr>
          <w:sz w:val="28"/>
          <w:szCs w:val="28"/>
        </w:rPr>
        <w:t>т в 2018 году 13354 единицы</w:t>
      </w:r>
      <w:r w:rsidR="00030FF6" w:rsidRPr="00855E0B">
        <w:rPr>
          <w:sz w:val="28"/>
          <w:szCs w:val="28"/>
        </w:rPr>
        <w:t xml:space="preserve"> и 96,19 тыс. человек соответственно</w:t>
      </w:r>
      <w:r w:rsidRPr="00855E0B">
        <w:rPr>
          <w:sz w:val="28"/>
          <w:szCs w:val="28"/>
        </w:rPr>
        <w:t xml:space="preserve">. </w:t>
      </w:r>
      <w:r w:rsidR="00030FF6" w:rsidRPr="00855E0B">
        <w:rPr>
          <w:sz w:val="28"/>
          <w:szCs w:val="28"/>
        </w:rPr>
        <w:t>О</w:t>
      </w:r>
      <w:r w:rsidRPr="00855E0B">
        <w:rPr>
          <w:sz w:val="28"/>
          <w:szCs w:val="28"/>
        </w:rPr>
        <w:t xml:space="preserve">борот </w:t>
      </w:r>
      <w:r w:rsidR="00030FF6" w:rsidRPr="00855E0B">
        <w:rPr>
          <w:sz w:val="28"/>
          <w:szCs w:val="28"/>
        </w:rPr>
        <w:t>малых и средних предприятий за этот период увеличится</w:t>
      </w:r>
      <w:r w:rsidR="007F3B5E" w:rsidRPr="00855E0B">
        <w:rPr>
          <w:sz w:val="28"/>
          <w:szCs w:val="28"/>
        </w:rPr>
        <w:t xml:space="preserve"> на 22,8</w:t>
      </w:r>
      <w:r w:rsidRPr="00855E0B">
        <w:rPr>
          <w:sz w:val="28"/>
          <w:szCs w:val="28"/>
        </w:rPr>
        <w:t xml:space="preserve"> процента</w:t>
      </w:r>
      <w:r w:rsidR="00030FF6" w:rsidRPr="00855E0B">
        <w:rPr>
          <w:sz w:val="28"/>
          <w:szCs w:val="28"/>
        </w:rPr>
        <w:t xml:space="preserve"> и достигнет</w:t>
      </w:r>
      <w:r w:rsidRPr="00855E0B">
        <w:rPr>
          <w:sz w:val="28"/>
          <w:szCs w:val="28"/>
        </w:rPr>
        <w:t xml:space="preserve"> </w:t>
      </w:r>
      <w:r w:rsidR="007F3B5E" w:rsidRPr="00855E0B">
        <w:rPr>
          <w:sz w:val="28"/>
          <w:szCs w:val="28"/>
        </w:rPr>
        <w:t>285</w:t>
      </w:r>
      <w:r w:rsidRPr="00855E0B">
        <w:rPr>
          <w:sz w:val="28"/>
          <w:szCs w:val="28"/>
        </w:rPr>
        <w:t xml:space="preserve"> млрд. рублей.</w:t>
      </w:r>
    </w:p>
    <w:p w:rsidR="00A03CCF" w:rsidRDefault="00A03CCF" w:rsidP="00855E0B">
      <w:pPr>
        <w:ind w:firstLine="709"/>
        <w:jc w:val="both"/>
        <w:rPr>
          <w:sz w:val="28"/>
          <w:szCs w:val="28"/>
        </w:rPr>
      </w:pPr>
    </w:p>
    <w:p w:rsidR="00C76514" w:rsidRPr="00855E0B" w:rsidRDefault="00C76514" w:rsidP="00855E0B">
      <w:pPr>
        <w:ind w:firstLine="709"/>
        <w:jc w:val="both"/>
        <w:rPr>
          <w:sz w:val="28"/>
          <w:szCs w:val="28"/>
        </w:rPr>
      </w:pPr>
    </w:p>
    <w:p w:rsidR="002B68D8" w:rsidRPr="00855E0B" w:rsidRDefault="00617EB9" w:rsidP="00855E0B">
      <w:pPr>
        <w:jc w:val="center"/>
        <w:rPr>
          <w:b/>
          <w:bCs/>
          <w:sz w:val="28"/>
          <w:szCs w:val="28"/>
        </w:rPr>
      </w:pPr>
      <w:r w:rsidRPr="00855E0B">
        <w:rPr>
          <w:b/>
          <w:sz w:val="28"/>
          <w:szCs w:val="28"/>
        </w:rPr>
        <w:lastRenderedPageBreak/>
        <w:t>10</w:t>
      </w:r>
      <w:r w:rsidR="002B68D8" w:rsidRPr="00855E0B">
        <w:rPr>
          <w:b/>
          <w:sz w:val="28"/>
          <w:szCs w:val="28"/>
        </w:rPr>
        <w:t xml:space="preserve">. </w:t>
      </w:r>
      <w:r w:rsidR="002B68D8" w:rsidRPr="00855E0B">
        <w:rPr>
          <w:b/>
          <w:bCs/>
          <w:sz w:val="28"/>
          <w:szCs w:val="28"/>
        </w:rPr>
        <w:t>Потребительский рынок</w:t>
      </w:r>
    </w:p>
    <w:p w:rsidR="00F46C3A" w:rsidRPr="00855E0B" w:rsidRDefault="00F46C3A" w:rsidP="00855E0B">
      <w:pPr>
        <w:jc w:val="center"/>
        <w:rPr>
          <w:b/>
          <w:sz w:val="28"/>
          <w:szCs w:val="28"/>
        </w:rPr>
      </w:pPr>
    </w:p>
    <w:p w:rsidR="001A3966" w:rsidRPr="00855E0B" w:rsidRDefault="001A3966" w:rsidP="00855E0B">
      <w:pPr>
        <w:ind w:firstLine="709"/>
        <w:jc w:val="both"/>
        <w:rPr>
          <w:sz w:val="28"/>
          <w:szCs w:val="28"/>
        </w:rPr>
      </w:pPr>
      <w:r w:rsidRPr="00855E0B">
        <w:rPr>
          <w:sz w:val="28"/>
          <w:szCs w:val="28"/>
        </w:rPr>
        <w:t>Современный потребительский рынок области характеризуется высокой товарной насыщенностью, развитой сетью предприятий торговли, общественного питания и бытового обслуживания населения, высокой предпринимательской активностью.</w:t>
      </w:r>
    </w:p>
    <w:p w:rsidR="001A3966" w:rsidRPr="00855E0B" w:rsidRDefault="001A3966" w:rsidP="00855E0B">
      <w:pPr>
        <w:ind w:firstLine="709"/>
        <w:jc w:val="both"/>
        <w:rPr>
          <w:sz w:val="28"/>
          <w:szCs w:val="28"/>
        </w:rPr>
      </w:pPr>
      <w:r w:rsidRPr="00855E0B">
        <w:rPr>
          <w:sz w:val="28"/>
          <w:szCs w:val="28"/>
        </w:rPr>
        <w:t>В 2014 году оборот розничной торговли составил 196,2 млрд. рублей</w:t>
      </w:r>
      <w:r w:rsidR="009477F8" w:rsidRPr="00855E0B">
        <w:rPr>
          <w:sz w:val="28"/>
          <w:szCs w:val="28"/>
        </w:rPr>
        <w:t xml:space="preserve"> или</w:t>
      </w:r>
      <w:r w:rsidRPr="00855E0B">
        <w:rPr>
          <w:sz w:val="28"/>
          <w:szCs w:val="28"/>
        </w:rPr>
        <w:t xml:space="preserve"> 103,4 процента</w:t>
      </w:r>
      <w:r w:rsidR="009477F8" w:rsidRPr="00855E0B">
        <w:rPr>
          <w:sz w:val="28"/>
          <w:szCs w:val="28"/>
        </w:rPr>
        <w:t xml:space="preserve"> к уровню 2013 года</w:t>
      </w:r>
      <w:r w:rsidRPr="00855E0B">
        <w:rPr>
          <w:sz w:val="28"/>
          <w:szCs w:val="28"/>
        </w:rPr>
        <w:t xml:space="preserve"> (в сопоставимых ценах). Обеспеченность торговыми площадями в расчете на 1000 жителей в Брянской области составляет 665 кв. метров при нормативе 453 кв. метра. В городе Брянске данный показатель – 1001 кв. метров при нормативе 651 кв. метра. Практически во всех районах фактическая обеспеченность торговыми площадями превышает утвержденный норматив.</w:t>
      </w:r>
    </w:p>
    <w:p w:rsidR="001A3966" w:rsidRPr="00855E0B" w:rsidRDefault="001A3966" w:rsidP="00855E0B">
      <w:pPr>
        <w:ind w:firstLine="709"/>
        <w:jc w:val="both"/>
        <w:rPr>
          <w:sz w:val="28"/>
          <w:szCs w:val="28"/>
        </w:rPr>
      </w:pPr>
      <w:r w:rsidRPr="00855E0B">
        <w:rPr>
          <w:sz w:val="28"/>
          <w:szCs w:val="28"/>
        </w:rPr>
        <w:t xml:space="preserve">Продвижению на рынок отечественных товаров способствует развитие прогрессивных форм торговли и проведение выставок-ярмарок. В сфере торговли постоянно растет доля предприятий, отвечающих современным требованиям по уровню обслуживания, эстетическому и техническому состоянию. </w:t>
      </w:r>
    </w:p>
    <w:p w:rsidR="001A3966" w:rsidRPr="00855E0B" w:rsidRDefault="001A3966" w:rsidP="00855E0B">
      <w:pPr>
        <w:ind w:firstLine="709"/>
        <w:jc w:val="both"/>
        <w:rPr>
          <w:sz w:val="28"/>
          <w:szCs w:val="28"/>
        </w:rPr>
      </w:pPr>
      <w:r w:rsidRPr="00855E0B">
        <w:rPr>
          <w:sz w:val="28"/>
          <w:szCs w:val="28"/>
        </w:rPr>
        <w:t>Важнейшим элементом развития торговли является формирование сетевых торговых систем, конкурентными преимуществами которых перед одиночными магазинами является возможность централизованной закупочной политики, высокотехнологичная логистика, эффективная ассортиментная политика, популярная торговая марка, единое информационное пространство, автоматизация технологических процессов и т. д.</w:t>
      </w:r>
    </w:p>
    <w:p w:rsidR="001A3966" w:rsidRPr="00855E0B" w:rsidRDefault="001A3966" w:rsidP="00855E0B">
      <w:pPr>
        <w:ind w:firstLine="709"/>
        <w:jc w:val="both"/>
        <w:rPr>
          <w:sz w:val="28"/>
          <w:szCs w:val="28"/>
        </w:rPr>
      </w:pPr>
      <w:r w:rsidRPr="00855E0B">
        <w:rPr>
          <w:sz w:val="28"/>
          <w:szCs w:val="28"/>
        </w:rPr>
        <w:t xml:space="preserve">Развитие розничных торговых сетей привело к организации централизованной системы закупок и созданию оптово-распределительных центров и финансово-промышленных групп. </w:t>
      </w:r>
    </w:p>
    <w:p w:rsidR="001A3966" w:rsidRPr="00855E0B" w:rsidRDefault="001A3966" w:rsidP="00855E0B">
      <w:pPr>
        <w:ind w:firstLine="709"/>
        <w:jc w:val="both"/>
        <w:rPr>
          <w:sz w:val="28"/>
          <w:szCs w:val="28"/>
        </w:rPr>
      </w:pPr>
      <w:r w:rsidRPr="00855E0B">
        <w:rPr>
          <w:sz w:val="28"/>
          <w:szCs w:val="28"/>
        </w:rPr>
        <w:t xml:space="preserve">Сохраняется тенденция формирования оборота розничной торговли, в основном, за счет продажи товаров в стационарной торговой сети. Доля продажи товаров на рынках в общем обороте розничной торговли снизилась до 11 процентов. </w:t>
      </w:r>
    </w:p>
    <w:p w:rsidR="001A3966" w:rsidRPr="00855E0B" w:rsidRDefault="001A3966" w:rsidP="00855E0B">
      <w:pPr>
        <w:ind w:firstLine="709"/>
        <w:jc w:val="both"/>
        <w:rPr>
          <w:sz w:val="28"/>
          <w:szCs w:val="28"/>
        </w:rPr>
      </w:pPr>
      <w:r w:rsidRPr="00855E0B">
        <w:rPr>
          <w:sz w:val="28"/>
          <w:szCs w:val="28"/>
        </w:rPr>
        <w:t xml:space="preserve">В настоящее время </w:t>
      </w:r>
      <w:r w:rsidR="009477F8" w:rsidRPr="00855E0B">
        <w:rPr>
          <w:sz w:val="28"/>
          <w:szCs w:val="28"/>
        </w:rPr>
        <w:t>н</w:t>
      </w:r>
      <w:r w:rsidRPr="00855E0B">
        <w:rPr>
          <w:sz w:val="28"/>
          <w:szCs w:val="28"/>
        </w:rPr>
        <w:t>а тенденции развития потребительского рынка оказывают влияние такие факторы, как сокращение реальных располагаемых доходов населения и рост цен на товары. Кроме того, из-за введения экономических санкций предприятия</w:t>
      </w:r>
      <w:r w:rsidR="009477F8" w:rsidRPr="00855E0B">
        <w:rPr>
          <w:sz w:val="28"/>
          <w:szCs w:val="28"/>
        </w:rPr>
        <w:t>м</w:t>
      </w:r>
      <w:r w:rsidRPr="00855E0B">
        <w:rPr>
          <w:sz w:val="28"/>
          <w:szCs w:val="28"/>
        </w:rPr>
        <w:t xml:space="preserve"> розничной торговли необходимо обеспечивать импортозамещение санкционных товаров и поддерживать приоритет отечественного товаропроизводителя.</w:t>
      </w:r>
    </w:p>
    <w:p w:rsidR="001A3966" w:rsidRPr="00855E0B" w:rsidRDefault="00EE0E2E" w:rsidP="00855E0B">
      <w:pPr>
        <w:ind w:firstLine="709"/>
        <w:jc w:val="both"/>
        <w:rPr>
          <w:sz w:val="28"/>
          <w:szCs w:val="28"/>
        </w:rPr>
      </w:pPr>
      <w:r w:rsidRPr="00855E0B">
        <w:rPr>
          <w:sz w:val="28"/>
          <w:szCs w:val="28"/>
        </w:rPr>
        <w:t>Оборот</w:t>
      </w:r>
      <w:r w:rsidR="001A3966" w:rsidRPr="00855E0B">
        <w:rPr>
          <w:sz w:val="28"/>
          <w:szCs w:val="28"/>
        </w:rPr>
        <w:t xml:space="preserve"> розничной торговли по итогам 2015 года оценивается в 95 процентов к уровню 2014 года (215,25 млрд. рублей). В 2016-2018 годах </w:t>
      </w:r>
      <w:r w:rsidRPr="00855E0B">
        <w:rPr>
          <w:sz w:val="28"/>
          <w:szCs w:val="28"/>
        </w:rPr>
        <w:t xml:space="preserve">в результате постепенного восстановления платежеспособного спроса населения </w:t>
      </w:r>
      <w:r w:rsidR="001A3966" w:rsidRPr="00855E0B">
        <w:rPr>
          <w:sz w:val="28"/>
          <w:szCs w:val="28"/>
        </w:rPr>
        <w:t>прогнозируется рост оборота розничной торговли на 0,4-2,3 процента (в сопоставимых ценах). В 201</w:t>
      </w:r>
      <w:r w:rsidR="00492E6C">
        <w:rPr>
          <w:sz w:val="28"/>
          <w:szCs w:val="28"/>
        </w:rPr>
        <w:t>6</w:t>
      </w:r>
      <w:r w:rsidR="001A3966" w:rsidRPr="00855E0B">
        <w:rPr>
          <w:sz w:val="28"/>
          <w:szCs w:val="28"/>
        </w:rPr>
        <w:t xml:space="preserve"> году объем оборота розничной торговли </w:t>
      </w:r>
      <w:r w:rsidR="00492E6C">
        <w:rPr>
          <w:sz w:val="28"/>
          <w:szCs w:val="28"/>
        </w:rPr>
        <w:t xml:space="preserve">составит 232,1 млрд. рублей, в 2018 году - </w:t>
      </w:r>
      <w:r w:rsidR="001A3966" w:rsidRPr="00855E0B">
        <w:rPr>
          <w:sz w:val="28"/>
          <w:szCs w:val="28"/>
        </w:rPr>
        <w:t>270,3 млрд. рублей.</w:t>
      </w:r>
    </w:p>
    <w:p w:rsidR="001A3966" w:rsidRPr="00855E0B" w:rsidRDefault="001A3966" w:rsidP="00855E0B">
      <w:pPr>
        <w:ind w:firstLine="709"/>
        <w:jc w:val="both"/>
        <w:rPr>
          <w:sz w:val="28"/>
          <w:szCs w:val="28"/>
        </w:rPr>
      </w:pPr>
      <w:r w:rsidRPr="00855E0B">
        <w:rPr>
          <w:sz w:val="28"/>
          <w:szCs w:val="28"/>
        </w:rPr>
        <w:t xml:space="preserve">Товарная насыщенность потребительского рынка будет носить устойчивый характер и в полной мере соответствовать платежеспособному </w:t>
      </w:r>
      <w:r w:rsidRPr="00855E0B">
        <w:rPr>
          <w:sz w:val="28"/>
          <w:szCs w:val="28"/>
        </w:rPr>
        <w:lastRenderedPageBreak/>
        <w:t xml:space="preserve">спросу населения на важнейшие продукты питания, товары легкой промышленности и культурно-бытового назначения. Объем товарных запасов сохранится на оптимальном для предприятий сферы торговли уровне и будет колебаться по месяцам 32 – 36 дней торговли. </w:t>
      </w:r>
    </w:p>
    <w:p w:rsidR="001A3966" w:rsidRPr="00855E0B" w:rsidRDefault="001A3966" w:rsidP="00855E0B">
      <w:pPr>
        <w:ind w:firstLine="709"/>
        <w:jc w:val="both"/>
        <w:rPr>
          <w:sz w:val="28"/>
          <w:szCs w:val="28"/>
        </w:rPr>
      </w:pPr>
      <w:r w:rsidRPr="00855E0B">
        <w:rPr>
          <w:sz w:val="28"/>
          <w:szCs w:val="28"/>
        </w:rPr>
        <w:t>Тенденции, сложившиеся на потребительском рынке, отразились и на динамике платных услуг. Объем платных услуг, оказанных населению (с учетом экспертной оценки объемов услуг по недоучтенным предприятиям и оказываемых физическими лицами), в 2014 году составил 42,7 млрд. рублей, рост на 0,2 процента к уровню 2013 года (в сопоставимых ценах).</w:t>
      </w:r>
    </w:p>
    <w:p w:rsidR="001A3966" w:rsidRPr="00855E0B" w:rsidRDefault="001A3966" w:rsidP="00855E0B">
      <w:pPr>
        <w:ind w:firstLine="709"/>
        <w:jc w:val="both"/>
        <w:rPr>
          <w:sz w:val="28"/>
          <w:szCs w:val="28"/>
        </w:rPr>
      </w:pPr>
      <w:r w:rsidRPr="00855E0B">
        <w:rPr>
          <w:sz w:val="28"/>
          <w:szCs w:val="28"/>
        </w:rPr>
        <w:t>В 2015 году объем платных услуг населению снизится на 1 процент к уровню 2014 года, в 2016-2018 года</w:t>
      </w:r>
      <w:r w:rsidR="00492E6C">
        <w:rPr>
          <w:sz w:val="28"/>
          <w:szCs w:val="28"/>
        </w:rPr>
        <w:t>х вырастет на 0,5-2,1 процента</w:t>
      </w:r>
      <w:r w:rsidRPr="00855E0B">
        <w:rPr>
          <w:sz w:val="28"/>
          <w:szCs w:val="28"/>
        </w:rPr>
        <w:t xml:space="preserve"> (в сопоставимых ценах). В 201</w:t>
      </w:r>
      <w:r w:rsidR="00492E6C">
        <w:rPr>
          <w:sz w:val="28"/>
          <w:szCs w:val="28"/>
        </w:rPr>
        <w:t>6</w:t>
      </w:r>
      <w:r w:rsidRPr="00855E0B">
        <w:rPr>
          <w:sz w:val="28"/>
          <w:szCs w:val="28"/>
        </w:rPr>
        <w:t xml:space="preserve"> году прогнозный объем платных услуг населению составит </w:t>
      </w:r>
      <w:r w:rsidR="00492E6C">
        <w:rPr>
          <w:sz w:val="28"/>
          <w:szCs w:val="28"/>
        </w:rPr>
        <w:t xml:space="preserve">50,9 млрд. рублей, в 2018 году - </w:t>
      </w:r>
      <w:r w:rsidRPr="00855E0B">
        <w:rPr>
          <w:sz w:val="28"/>
          <w:szCs w:val="28"/>
        </w:rPr>
        <w:t>59,6 млрд. рублей.</w:t>
      </w:r>
    </w:p>
    <w:p w:rsidR="00EE0E2E" w:rsidRPr="00855E0B" w:rsidRDefault="00EE0E2E" w:rsidP="00855E0B">
      <w:pPr>
        <w:ind w:firstLine="709"/>
        <w:jc w:val="both"/>
        <w:rPr>
          <w:sz w:val="28"/>
          <w:szCs w:val="28"/>
        </w:rPr>
      </w:pPr>
      <w:r w:rsidRPr="00855E0B">
        <w:rPr>
          <w:sz w:val="28"/>
          <w:szCs w:val="28"/>
        </w:rPr>
        <w:t xml:space="preserve">На развитие рынка платных услуг будет оказывать увеличение платных образовательных, медицинских услуг населению, услуг правового характера и других. Также к факторам динамики услуг можно отнести механизм регулирования цен и тарифов на услуги естественных монополий и отдельных отраслей. </w:t>
      </w:r>
    </w:p>
    <w:p w:rsidR="001A3966" w:rsidRPr="00855E0B" w:rsidRDefault="001A3966" w:rsidP="00855E0B">
      <w:pPr>
        <w:ind w:firstLine="709"/>
        <w:jc w:val="both"/>
        <w:rPr>
          <w:sz w:val="28"/>
          <w:szCs w:val="28"/>
        </w:rPr>
      </w:pPr>
      <w:r w:rsidRPr="00855E0B">
        <w:rPr>
          <w:sz w:val="28"/>
          <w:szCs w:val="28"/>
        </w:rPr>
        <w:t>Индекс потребительских цен в 2015 году ожидается в 115,5 процента. Основными факторами такого роста стали ослабление курса рубля, а также ускорение продовольственной инфляции после введения защитных экономических мер, ограничивающих ввоз импортной продукции.</w:t>
      </w:r>
    </w:p>
    <w:p w:rsidR="00192535" w:rsidRPr="00855E0B" w:rsidRDefault="001A3966" w:rsidP="00855E0B">
      <w:pPr>
        <w:ind w:firstLine="709"/>
        <w:jc w:val="both"/>
        <w:rPr>
          <w:sz w:val="28"/>
          <w:szCs w:val="28"/>
        </w:rPr>
      </w:pPr>
      <w:r w:rsidRPr="00855E0B">
        <w:rPr>
          <w:sz w:val="28"/>
          <w:szCs w:val="28"/>
        </w:rPr>
        <w:t xml:space="preserve">В 2016 году индекс потребительских цен </w:t>
      </w:r>
      <w:r w:rsidR="00EE0E2E" w:rsidRPr="00855E0B">
        <w:rPr>
          <w:sz w:val="28"/>
          <w:szCs w:val="28"/>
        </w:rPr>
        <w:t xml:space="preserve">в среднегодовом исчислении </w:t>
      </w:r>
      <w:r w:rsidRPr="00855E0B">
        <w:rPr>
          <w:sz w:val="28"/>
          <w:szCs w:val="28"/>
        </w:rPr>
        <w:t>прогнозируется в размере 107,4 процента, в 2017 году – 105,8 процента, в 2018 году – 105,5 процента.</w:t>
      </w:r>
    </w:p>
    <w:p w:rsidR="00192535" w:rsidRPr="00855E0B" w:rsidRDefault="00192535" w:rsidP="00855E0B">
      <w:pPr>
        <w:jc w:val="center"/>
        <w:rPr>
          <w:b/>
          <w:sz w:val="28"/>
          <w:szCs w:val="28"/>
        </w:rPr>
      </w:pPr>
    </w:p>
    <w:p w:rsidR="00EA4193" w:rsidRPr="00855E0B" w:rsidRDefault="00617EB9" w:rsidP="00855E0B">
      <w:pPr>
        <w:jc w:val="center"/>
        <w:rPr>
          <w:b/>
          <w:sz w:val="28"/>
          <w:szCs w:val="28"/>
        </w:rPr>
      </w:pPr>
      <w:r w:rsidRPr="00855E0B">
        <w:rPr>
          <w:b/>
          <w:sz w:val="28"/>
          <w:szCs w:val="28"/>
        </w:rPr>
        <w:t>11</w:t>
      </w:r>
      <w:r w:rsidR="00EA4193" w:rsidRPr="00855E0B">
        <w:rPr>
          <w:b/>
          <w:sz w:val="28"/>
          <w:szCs w:val="28"/>
        </w:rPr>
        <w:t>. Финансы</w:t>
      </w:r>
    </w:p>
    <w:p w:rsidR="00EA4193" w:rsidRPr="00855E0B" w:rsidRDefault="00EA4193" w:rsidP="00855E0B">
      <w:pPr>
        <w:jc w:val="center"/>
        <w:rPr>
          <w:b/>
          <w:sz w:val="28"/>
          <w:szCs w:val="28"/>
        </w:rPr>
      </w:pPr>
    </w:p>
    <w:p w:rsidR="000B007D" w:rsidRPr="000B007D" w:rsidRDefault="000B007D" w:rsidP="000B007D">
      <w:pPr>
        <w:ind w:firstLine="709"/>
        <w:jc w:val="both"/>
        <w:rPr>
          <w:sz w:val="28"/>
          <w:szCs w:val="28"/>
        </w:rPr>
      </w:pPr>
      <w:r w:rsidRPr="000B007D">
        <w:rPr>
          <w:sz w:val="28"/>
          <w:szCs w:val="28"/>
        </w:rPr>
        <w:t>Доходы консолидированного бюджета Брянской области в 2014 году составили 46 899,2 млн. рублей, или 104,4 процента к уровню 2013 года. Объем налоговых платежей увеличился на 4,6 процента и составил 24 160,9 млн. рублей, в том числе:</w:t>
      </w:r>
    </w:p>
    <w:p w:rsidR="000B007D" w:rsidRPr="000B007D" w:rsidRDefault="000B007D" w:rsidP="000B007D">
      <w:pPr>
        <w:ind w:firstLine="709"/>
        <w:jc w:val="both"/>
        <w:rPr>
          <w:sz w:val="28"/>
          <w:szCs w:val="28"/>
        </w:rPr>
      </w:pPr>
      <w:r w:rsidRPr="000B007D">
        <w:rPr>
          <w:sz w:val="28"/>
          <w:szCs w:val="28"/>
        </w:rPr>
        <w:t>- налог на прибыль организаций уменьшился на 5,4 процента (4 198,7 млн. рублей);</w:t>
      </w:r>
    </w:p>
    <w:p w:rsidR="000B007D" w:rsidRPr="000B007D" w:rsidRDefault="000B007D" w:rsidP="000B007D">
      <w:pPr>
        <w:ind w:firstLine="709"/>
        <w:jc w:val="both"/>
        <w:rPr>
          <w:sz w:val="28"/>
          <w:szCs w:val="28"/>
        </w:rPr>
      </w:pPr>
      <w:r w:rsidRPr="000B007D">
        <w:rPr>
          <w:sz w:val="28"/>
          <w:szCs w:val="28"/>
        </w:rPr>
        <w:t>- налог на доходы физических лиц увеличился на 5,5 процента (11 228,4 млн. рублей);</w:t>
      </w:r>
    </w:p>
    <w:p w:rsidR="000B007D" w:rsidRPr="000B007D" w:rsidRDefault="000B007D" w:rsidP="000B007D">
      <w:pPr>
        <w:ind w:firstLine="709"/>
        <w:jc w:val="both"/>
        <w:rPr>
          <w:sz w:val="28"/>
          <w:szCs w:val="28"/>
        </w:rPr>
      </w:pPr>
      <w:r w:rsidRPr="000B007D">
        <w:rPr>
          <w:sz w:val="28"/>
          <w:szCs w:val="28"/>
        </w:rPr>
        <w:t>- акцизы уменьшились на 7 процентов (2 535,2 млн. рублей);</w:t>
      </w:r>
    </w:p>
    <w:p w:rsidR="000B007D" w:rsidRPr="000B007D" w:rsidRDefault="000B007D" w:rsidP="000B007D">
      <w:pPr>
        <w:ind w:firstLine="709"/>
        <w:jc w:val="both"/>
        <w:rPr>
          <w:sz w:val="28"/>
          <w:szCs w:val="28"/>
        </w:rPr>
      </w:pPr>
      <w:r w:rsidRPr="000B007D">
        <w:rPr>
          <w:sz w:val="28"/>
          <w:szCs w:val="28"/>
        </w:rPr>
        <w:t xml:space="preserve">- налог на имущество организаций увеличился на 21,6 процента </w:t>
      </w:r>
      <w:r>
        <w:rPr>
          <w:sz w:val="28"/>
          <w:szCs w:val="28"/>
        </w:rPr>
        <w:br/>
      </w:r>
      <w:r w:rsidRPr="000B007D">
        <w:rPr>
          <w:sz w:val="28"/>
          <w:szCs w:val="28"/>
        </w:rPr>
        <w:t xml:space="preserve">(2 432,8 млн. рублей). </w:t>
      </w:r>
    </w:p>
    <w:p w:rsidR="000B007D" w:rsidRPr="000B007D" w:rsidRDefault="000B007D" w:rsidP="000B007D">
      <w:pPr>
        <w:ind w:firstLine="709"/>
        <w:jc w:val="both"/>
        <w:rPr>
          <w:sz w:val="28"/>
          <w:szCs w:val="28"/>
        </w:rPr>
      </w:pPr>
      <w:r w:rsidRPr="000B007D">
        <w:rPr>
          <w:sz w:val="28"/>
          <w:szCs w:val="28"/>
        </w:rPr>
        <w:t xml:space="preserve">Основной причиной снижения поступлений по налогу на прибыль организаций явилось сокращение платежей от участников консолидированной группы налогоплательщиков и по юридическим лицам, филиалам и другим структурным подразделениям, зарегистрированным в Брянской области, в связи со снижением спроса на продукцию крупных налогоплательщиков, ростом себестоимости товаров (работ, услуг) темпом </w:t>
      </w:r>
      <w:r w:rsidRPr="000B007D">
        <w:rPr>
          <w:sz w:val="28"/>
          <w:szCs w:val="28"/>
        </w:rPr>
        <w:lastRenderedPageBreak/>
        <w:t>выше, чем рост выручки ввиду повышения тарифов на энергоресурсы, применения "амортизационной премии" при определении налоговой базы.</w:t>
      </w:r>
    </w:p>
    <w:p w:rsidR="000B007D" w:rsidRPr="000B007D" w:rsidRDefault="000B007D" w:rsidP="000B007D">
      <w:pPr>
        <w:ind w:firstLine="709"/>
        <w:jc w:val="both"/>
        <w:rPr>
          <w:sz w:val="28"/>
          <w:szCs w:val="28"/>
        </w:rPr>
      </w:pPr>
      <w:r w:rsidRPr="000B007D">
        <w:rPr>
          <w:sz w:val="28"/>
          <w:szCs w:val="28"/>
        </w:rPr>
        <w:t>Безвозмездные поступления увеличились на 2,1 процента и составили 20 440 млн. рублей, в том числе субсидии из федерального бюджета уменьшились на 7,3 процента (8 483,7 млн. рублей), субвенции из федерального бюджета – на 12,5 процента (2 586,9 млн. рублей), дотации из федерального бюджета увеличились на 11 процентов (7 033,9 млн. рублей).</w:t>
      </w:r>
    </w:p>
    <w:p w:rsidR="000B007D" w:rsidRPr="000B007D" w:rsidRDefault="000B007D" w:rsidP="000B007D">
      <w:pPr>
        <w:ind w:firstLine="709"/>
        <w:jc w:val="both"/>
        <w:rPr>
          <w:sz w:val="28"/>
          <w:szCs w:val="28"/>
        </w:rPr>
      </w:pPr>
      <w:r w:rsidRPr="000B007D">
        <w:rPr>
          <w:sz w:val="28"/>
          <w:szCs w:val="28"/>
        </w:rPr>
        <w:t>Расходы консолидированного бюджета Брянской области в 2014 году составили 47 731,6 млн. рублей, уменьшились по сравнению с 2013 годом на 1,9 процента. Основной удельный вес в расходах в 2014 году занимали расходы на образование (28,3 процента в общем объеме расходов). Их объем в 2014 году увеличился на 0,8 процента и составил 13 495 млн. рублей. Расходы на национальную экономику уменьшились на 12,7 процента и составили 12 441,3 млн. рублей, расходы на здравоохранение увеличились на 15,9 процента (6 627,5 млн. рублей) в связи с началом реализации мероприятий по строительству перинатального центра в г. Брянске.</w:t>
      </w:r>
    </w:p>
    <w:p w:rsidR="000B007D" w:rsidRPr="000B007D" w:rsidRDefault="000B007D" w:rsidP="000B007D">
      <w:pPr>
        <w:ind w:firstLine="709"/>
        <w:jc w:val="both"/>
        <w:rPr>
          <w:sz w:val="28"/>
          <w:szCs w:val="28"/>
        </w:rPr>
      </w:pPr>
      <w:r w:rsidRPr="000B007D">
        <w:rPr>
          <w:sz w:val="28"/>
          <w:szCs w:val="28"/>
        </w:rPr>
        <w:t>Одним из основных приоритетов расходов бюджета в 2014 году являлось исполнение "майских" указов Президента России, в первую очередь, Указа от 7 мая 2012 года № 597 "О мероприятиях по реализации государственной социальной политики" в части повышения оплаты труда отдельных категорий работников. На реализацию положений указа были направлены значительные бюджетные средства – более 2,97 млрд. рублей.</w:t>
      </w:r>
    </w:p>
    <w:p w:rsidR="000B007D" w:rsidRPr="000B007D" w:rsidRDefault="000B007D" w:rsidP="000B007D">
      <w:pPr>
        <w:ind w:firstLine="709"/>
        <w:jc w:val="both"/>
        <w:rPr>
          <w:sz w:val="28"/>
          <w:szCs w:val="28"/>
        </w:rPr>
      </w:pPr>
      <w:r w:rsidRPr="000B007D">
        <w:rPr>
          <w:sz w:val="28"/>
          <w:szCs w:val="28"/>
        </w:rPr>
        <w:t>В связи со значительным объемом средств, направленных на реализацию указов Президента России, по итогам 2014 года сложился дефицит финансовых ресурсов в сумме 834,6 млн. рублей. С целью финансирования дефицита бюджета был увеличен объем государственного внутреннего долга Брянской области до 13 790,8 млн. рублей (52,1 процента от собственных доходов консолидированного бюджета).</w:t>
      </w:r>
    </w:p>
    <w:p w:rsidR="000B007D" w:rsidRPr="000B007D" w:rsidRDefault="000B007D" w:rsidP="000B007D">
      <w:pPr>
        <w:ind w:firstLine="709"/>
        <w:jc w:val="both"/>
        <w:rPr>
          <w:sz w:val="28"/>
          <w:szCs w:val="28"/>
        </w:rPr>
      </w:pPr>
      <w:r w:rsidRPr="000B007D">
        <w:rPr>
          <w:sz w:val="28"/>
          <w:szCs w:val="28"/>
        </w:rPr>
        <w:t xml:space="preserve">Доходы консолидированного бюджета Брянской области в 2015 году оцениваются в сумме 50 895,9 млн. рублей, или 108,5 процента к уровню 2014 года. Налоговые доходы составят 24 267,3 млн. рублей, увеличившись на 0,4 процента. Налог на прибыль организаций уменьшится на 19,6 процента к уровню 2014 года (3 376,3 млн. рублей), акцизы увеличатся на 17,5 процента (2 978,8 млн. рублей), налог на доходы физических лиц – на 3,6 процента (11 630,7 млн. рублей). Неналоговые доходы уменьшатся на 6,3 процента и составят 2 153 млн. рублей. </w:t>
      </w:r>
    </w:p>
    <w:p w:rsidR="000B007D" w:rsidRPr="000B007D" w:rsidRDefault="000B007D" w:rsidP="000B007D">
      <w:pPr>
        <w:ind w:firstLine="709"/>
        <w:jc w:val="both"/>
        <w:rPr>
          <w:sz w:val="28"/>
          <w:szCs w:val="28"/>
        </w:rPr>
      </w:pPr>
      <w:r w:rsidRPr="000B007D">
        <w:rPr>
          <w:sz w:val="28"/>
          <w:szCs w:val="28"/>
        </w:rPr>
        <w:t>Безвозмездные поступления увеличатся на 19,7 процента по сравнению с 2014 годом и составят 24 475,6 млн. рублей, в том числе субсидии из федерального бюджета увеличатся на 3,2 процента (8 759 млн. рублей); субвенции из федерального бюджета увеличатся в 2,8 раза (7 429,9 млн. рублей) в связи с передачей субъектам Российской Федерации полномочий по предоставлению мер социальной поддержки граждан, подвергшихся воздействию радиации;  дотации из федерального бюджета увеличатся на 0,8 процента (7 088,2 млн. рублей).</w:t>
      </w:r>
    </w:p>
    <w:p w:rsidR="000B007D" w:rsidRPr="000B007D" w:rsidRDefault="000B007D" w:rsidP="000B007D">
      <w:pPr>
        <w:ind w:firstLine="709"/>
        <w:jc w:val="both"/>
        <w:rPr>
          <w:sz w:val="28"/>
          <w:szCs w:val="28"/>
        </w:rPr>
      </w:pPr>
      <w:r w:rsidRPr="000B007D">
        <w:rPr>
          <w:sz w:val="28"/>
          <w:szCs w:val="28"/>
        </w:rPr>
        <w:t xml:space="preserve">Расходы консолидированного бюджета области в 2015 году определены с учетом безусловного исполнения социальных обязательств, </w:t>
      </w:r>
      <w:r w:rsidRPr="000B007D">
        <w:rPr>
          <w:sz w:val="28"/>
          <w:szCs w:val="28"/>
        </w:rPr>
        <w:lastRenderedPageBreak/>
        <w:t xml:space="preserve">недопущения снижения заработной платы отдельным категориям работников бюджетной сферы. Их объем в 2015 году составит 54 709,9 млн. рублей или 114,6 процента к 2014 году. Расходы на образование оцениваются в сумме </w:t>
      </w:r>
      <w:r>
        <w:rPr>
          <w:sz w:val="28"/>
          <w:szCs w:val="28"/>
        </w:rPr>
        <w:br/>
      </w:r>
      <w:r w:rsidRPr="000B007D">
        <w:rPr>
          <w:sz w:val="28"/>
          <w:szCs w:val="28"/>
        </w:rPr>
        <w:t>13 464,6 млн. рублей, что меньше уровня 2014 года на 0,2 процента, на национальную экономику – 13 444 млн. рублей (больше на 8,1 процента), социальную политику – 12 294,5 млн. рублей (больше в 1,7 раза - рост за счёт передачи на региональный уровень полномочий Российской Федерации по предоставлению отдельных мер социальной поддержки граждан, подвергшихся воздействию радиации). Дефицит финансовых ресурсов консолидированного бюджета в 2015 году оценивается в сумме 3 814 млн. рублей.</w:t>
      </w:r>
    </w:p>
    <w:p w:rsidR="000B007D" w:rsidRPr="000B007D" w:rsidRDefault="000B007D" w:rsidP="000B007D">
      <w:pPr>
        <w:ind w:firstLine="709"/>
        <w:jc w:val="both"/>
        <w:rPr>
          <w:sz w:val="28"/>
          <w:szCs w:val="28"/>
        </w:rPr>
      </w:pPr>
      <w:r w:rsidRPr="000B007D">
        <w:rPr>
          <w:sz w:val="28"/>
          <w:szCs w:val="28"/>
        </w:rPr>
        <w:t>Доходы консолидированного бюджета области на 2016 год определены в сумме 51 039,9 млн. рублей, что на 0,3 процента больше оценки 2015 года. Налоговые доходы прогнозируются в сумме 25 311,1 млн. рублей, что на 4,3 процента больше уровня 2015 года, в том числе налог на прибыль организаций – 3 803,5 млн. рублей (больше на 12,7 процента), налог на доходы физических лиц – 11889,8 млн. рублей (больше на 2,2 процента), акцизы – 3 071,5млн. рублей (больше на 3,1 процента), налог на имущество организаций – 2 231 млн. рублей (больше на 3,1 процента). Неналоговые доходы уменьшаться на 34,6 процента и составят 1408 млн. рублей.</w:t>
      </w:r>
    </w:p>
    <w:p w:rsidR="000B007D" w:rsidRPr="000B007D" w:rsidRDefault="000B007D" w:rsidP="000B007D">
      <w:pPr>
        <w:ind w:firstLine="709"/>
        <w:jc w:val="both"/>
        <w:rPr>
          <w:sz w:val="28"/>
          <w:szCs w:val="28"/>
        </w:rPr>
      </w:pPr>
      <w:r w:rsidRPr="000B007D">
        <w:rPr>
          <w:sz w:val="28"/>
          <w:szCs w:val="28"/>
        </w:rPr>
        <w:t>Безвозмездные поступления из федерального бюджета прогнозируются в объеме 24 320,8 млн. рублей, что меньше уровня 2015 года на 0,6 процента.</w:t>
      </w:r>
    </w:p>
    <w:p w:rsidR="000B007D" w:rsidRPr="000B007D" w:rsidRDefault="000B007D" w:rsidP="000B007D">
      <w:pPr>
        <w:ind w:firstLine="709"/>
        <w:jc w:val="both"/>
        <w:rPr>
          <w:sz w:val="28"/>
          <w:szCs w:val="28"/>
        </w:rPr>
      </w:pPr>
      <w:r w:rsidRPr="000B007D">
        <w:rPr>
          <w:sz w:val="28"/>
          <w:szCs w:val="28"/>
        </w:rPr>
        <w:t xml:space="preserve">В 2016 году ожидается уменьшение поддержки из федерального бюджета в связи сокращением объёма субвенции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а также сокращением предоставления субсидий по отдельным направлениям (реализация программ развития сельского хозяйства, модернизация региональных систем дошкольного образования). Вместе с тем, ожидается предоставление государственной поддержки за счет средств федерального бюджета в рамках программ модернизации общего и профессионального образования. </w:t>
      </w:r>
    </w:p>
    <w:p w:rsidR="000B007D" w:rsidRPr="000B007D" w:rsidRDefault="000B007D" w:rsidP="000B007D">
      <w:pPr>
        <w:ind w:firstLine="709"/>
        <w:jc w:val="both"/>
        <w:rPr>
          <w:sz w:val="28"/>
          <w:szCs w:val="28"/>
        </w:rPr>
      </w:pPr>
      <w:r w:rsidRPr="000B007D">
        <w:rPr>
          <w:sz w:val="28"/>
          <w:szCs w:val="28"/>
        </w:rPr>
        <w:t>Расходы консолидированного бюджета области на 2016 год определены в сумме 52 838,3 млн. рублей. Расходы на здравоохранение уменьшатся на 4,7 процента и составят 6 551,2 млн. рублей (завершение строительства перинатального центра), на образование – на 2,6 процента (13 115,2 млн. рублей) в связи с проводимыми мероприятиями по повышению эффективности расходов, на социальную политику увеличатся на 1 процент (12 422,2 млн. рублей). Расходы на национальную экономику сократятся на 2,8 процента (13 071,3 млн. рублей) в связи с ожидаемым сокращением субсидий из федерального бюджета на поддержку реализации программ сельского хозяйства.</w:t>
      </w:r>
    </w:p>
    <w:p w:rsidR="000B007D" w:rsidRPr="000B007D" w:rsidRDefault="000B007D" w:rsidP="000B007D">
      <w:pPr>
        <w:ind w:firstLine="709"/>
        <w:jc w:val="both"/>
        <w:rPr>
          <w:sz w:val="28"/>
          <w:szCs w:val="28"/>
        </w:rPr>
      </w:pPr>
      <w:r w:rsidRPr="000B007D">
        <w:rPr>
          <w:sz w:val="28"/>
          <w:szCs w:val="28"/>
        </w:rPr>
        <w:t xml:space="preserve">Доходы консолидированного бюджета области на 2017 год определены в объеме 52 110 млн. рублей, что на 2,1 процента больше уровня 2016 года. Налоговые доходы составят 26 416,1 млн. рублей, что на 4,4 процента больше, чем в 2016 году, неналоговые доходы – 1 400,1 млн. рублей (меньше </w:t>
      </w:r>
      <w:r w:rsidRPr="000B007D">
        <w:rPr>
          <w:sz w:val="28"/>
          <w:szCs w:val="28"/>
        </w:rPr>
        <w:lastRenderedPageBreak/>
        <w:t xml:space="preserve">на 0,6 процента уровня 2016 года). Безвозмездные поступления из федерального бюджета уменьшатся на 0,1 процента и составят 24 293,8 млн. рублей в связи с ожидаемым сокращением поступлений от Фонда содействия реформированию жилищно-коммунального хозяйства. Расходы консолидированного бюджета области на 2017 год определены в сумме </w:t>
      </w:r>
      <w:r>
        <w:rPr>
          <w:sz w:val="28"/>
          <w:szCs w:val="28"/>
        </w:rPr>
        <w:br/>
      </w:r>
      <w:r w:rsidRPr="000B007D">
        <w:rPr>
          <w:sz w:val="28"/>
          <w:szCs w:val="28"/>
        </w:rPr>
        <w:t xml:space="preserve">52 505,9 млн. рублей, что меньше уровня 2016 года на 0,6 процента. </w:t>
      </w:r>
    </w:p>
    <w:p w:rsidR="000B007D" w:rsidRPr="000B007D" w:rsidRDefault="000B007D" w:rsidP="000B007D">
      <w:pPr>
        <w:ind w:firstLine="709"/>
        <w:jc w:val="both"/>
        <w:rPr>
          <w:sz w:val="28"/>
          <w:szCs w:val="28"/>
        </w:rPr>
      </w:pPr>
      <w:r w:rsidRPr="000B007D">
        <w:rPr>
          <w:sz w:val="28"/>
          <w:szCs w:val="28"/>
        </w:rPr>
        <w:t xml:space="preserve">Доходы консолидированного бюджета области на 2018 год определены в объёме 53 166,1 млн. рублей, что на 2 процента больше, чем в 2017 году. Налоговые доходы составят 27 494,95 млн. рублей (больше на 4,1 процента), неналоговые доходы – 1 377,3 млн. рублей (меньше на 1,6 процента). Безвозмездные поступления из федерального бюджета останутся на уровне 2017 года и составят 24 293,8 млн. рублей. Расходы консолидированного бюджета области на 2018 год увеличатся на 60,7 млн. рублей и составят </w:t>
      </w:r>
      <w:r>
        <w:rPr>
          <w:sz w:val="28"/>
          <w:szCs w:val="28"/>
        </w:rPr>
        <w:br/>
      </w:r>
      <w:r w:rsidRPr="000B007D">
        <w:rPr>
          <w:sz w:val="28"/>
          <w:szCs w:val="28"/>
        </w:rPr>
        <w:t xml:space="preserve">52 566,56 млн. рублей (больше на 0,1 процента). </w:t>
      </w:r>
    </w:p>
    <w:p w:rsidR="000B007D" w:rsidRPr="000B007D" w:rsidRDefault="000B007D" w:rsidP="000B007D">
      <w:pPr>
        <w:ind w:firstLine="709"/>
        <w:jc w:val="both"/>
        <w:rPr>
          <w:sz w:val="28"/>
          <w:szCs w:val="28"/>
        </w:rPr>
      </w:pPr>
      <w:r w:rsidRPr="000B007D">
        <w:rPr>
          <w:sz w:val="28"/>
          <w:szCs w:val="28"/>
        </w:rPr>
        <w:t xml:space="preserve">По прогнозу в 2016 – 2017 годах сложится дефицит финансовых ресурсов консолидированного бюджета в следующих объемах: в 2016 году – 1 798,5 млн. рублей, в 2017 году – 395,9 млн. рублей. Существенное сокращение дефицита бюджета в 2017 году обусловлено необходимостью исполнения заключенных с Минфином России соглашений о предоставлении бюджетных кредитов, в соответствии с которыми отношение объема государственного внутреннего долга Брянской области к годовому объему налоговых и неналоговых доходов областного бюджета не может превышать: в 2016 году – 68 процентов, в 2017 году – 62 процента, в 2018 году – </w:t>
      </w:r>
      <w:r>
        <w:rPr>
          <w:sz w:val="28"/>
          <w:szCs w:val="28"/>
        </w:rPr>
        <w:br/>
      </w:r>
      <w:r w:rsidRPr="000B007D">
        <w:rPr>
          <w:sz w:val="28"/>
          <w:szCs w:val="28"/>
        </w:rPr>
        <w:t xml:space="preserve">52 процента. В связи с этим в прогнозируемом периоде планируется сдерживание роста расходов областного бюджета, оптимизация отдельных расходных обязательств с целью направления прироста доходов и высвобождаемых в результате оптимизации расходов ресурсов на сокращение объема государственного долга. В связи с этим в 2018 году ожидается профицит в объеме 599,5 млн. рублей, который будет направлен на погашение государственного долга. </w:t>
      </w:r>
    </w:p>
    <w:p w:rsidR="000B007D" w:rsidRPr="000B007D" w:rsidRDefault="000B007D" w:rsidP="000B007D">
      <w:pPr>
        <w:ind w:firstLine="709"/>
        <w:jc w:val="both"/>
        <w:rPr>
          <w:sz w:val="28"/>
          <w:szCs w:val="28"/>
        </w:rPr>
      </w:pPr>
      <w:r w:rsidRPr="000B007D">
        <w:rPr>
          <w:sz w:val="28"/>
          <w:szCs w:val="28"/>
        </w:rPr>
        <w:t xml:space="preserve">Государственный долг Брянской области и входящих в её состав муниципальных образований в 2015 году ожидается в объеме 14 683,2 млн. рублей. По прогнозу в 2016 году государственный долг Брянской области составит 15 350,9 млн. рублей, в 2017 году – 15 100,4 млн. рублей, в 2018 году – 13 636,5 млн. рублей. Расходы на обслуживание государственного долга в 2016 – 2018 годах планируются в следующих объемах: 2016 год – </w:t>
      </w:r>
      <w:r>
        <w:rPr>
          <w:sz w:val="28"/>
          <w:szCs w:val="28"/>
        </w:rPr>
        <w:br/>
      </w:r>
      <w:r w:rsidRPr="000B007D">
        <w:rPr>
          <w:sz w:val="28"/>
          <w:szCs w:val="28"/>
        </w:rPr>
        <w:t>1 246,8 млн. рублей, 2017 год – 1 130 млн. рублей, 2018 год – 1 102 млн. рублей.</w:t>
      </w:r>
    </w:p>
    <w:p w:rsidR="00440617" w:rsidRDefault="000B007D" w:rsidP="000B007D">
      <w:pPr>
        <w:ind w:firstLine="709"/>
        <w:jc w:val="both"/>
        <w:rPr>
          <w:sz w:val="28"/>
          <w:szCs w:val="28"/>
        </w:rPr>
      </w:pPr>
      <w:r w:rsidRPr="000B007D">
        <w:rPr>
          <w:sz w:val="28"/>
          <w:szCs w:val="28"/>
        </w:rPr>
        <w:t>В структуре государственного внутреннего долга области основная доля приходится на кредиты кредитных организаций и бюджетные кредиты. В очередном финансовом году и плановом периоде ожидается увеличение доли бюджетных кредитов в структуре государственного внутреннего долга в связи с проводимой Минфином России работой по замещению кредитов кредитных организаций бюджетными кредитами, а также постепенное снижение стоимости заимствований в связи с ожидаемым снижением ключевой ставки Банком России.</w:t>
      </w:r>
      <w:r w:rsidR="00440617">
        <w:rPr>
          <w:sz w:val="28"/>
          <w:szCs w:val="28"/>
        </w:rPr>
        <w:t xml:space="preserve"> </w:t>
      </w:r>
    </w:p>
    <w:p w:rsidR="00D2348F" w:rsidRPr="00855E0B" w:rsidRDefault="00617EB9" w:rsidP="00855E0B">
      <w:pPr>
        <w:jc w:val="center"/>
        <w:rPr>
          <w:b/>
          <w:bCs/>
          <w:sz w:val="28"/>
          <w:szCs w:val="28"/>
        </w:rPr>
      </w:pPr>
      <w:r w:rsidRPr="00855E0B">
        <w:rPr>
          <w:b/>
          <w:sz w:val="28"/>
          <w:szCs w:val="28"/>
        </w:rPr>
        <w:lastRenderedPageBreak/>
        <w:t>12</w:t>
      </w:r>
      <w:r w:rsidR="00D2348F" w:rsidRPr="00855E0B">
        <w:rPr>
          <w:b/>
          <w:sz w:val="28"/>
          <w:szCs w:val="28"/>
        </w:rPr>
        <w:t xml:space="preserve">. </w:t>
      </w:r>
      <w:r w:rsidR="00B36F89" w:rsidRPr="00855E0B">
        <w:rPr>
          <w:b/>
          <w:bCs/>
          <w:sz w:val="28"/>
          <w:szCs w:val="28"/>
        </w:rPr>
        <w:t>Уровень жизни населения</w:t>
      </w:r>
    </w:p>
    <w:p w:rsidR="00F46C3A" w:rsidRPr="00855E0B" w:rsidRDefault="00F46C3A" w:rsidP="00855E0B">
      <w:pPr>
        <w:jc w:val="center"/>
        <w:rPr>
          <w:b/>
          <w:bCs/>
          <w:sz w:val="28"/>
          <w:szCs w:val="28"/>
        </w:rPr>
      </w:pPr>
    </w:p>
    <w:p w:rsidR="001A3966" w:rsidRPr="00855E0B" w:rsidRDefault="001A3966" w:rsidP="00855E0B">
      <w:pPr>
        <w:ind w:firstLine="709"/>
        <w:jc w:val="both"/>
        <w:rPr>
          <w:sz w:val="28"/>
          <w:szCs w:val="28"/>
        </w:rPr>
      </w:pPr>
      <w:r w:rsidRPr="00855E0B">
        <w:rPr>
          <w:sz w:val="28"/>
          <w:szCs w:val="28"/>
        </w:rPr>
        <w:t>Номинальная величина среднедушевых денежных доходов в 2014 году сложилась в размере 21887,9 рубля (108,6 процента к 2013 году), величина среднемесячной номинальной начисленной заработной платы составила 20911 рубля (110,2 процента).</w:t>
      </w:r>
    </w:p>
    <w:p w:rsidR="001A3966" w:rsidRPr="00855E0B" w:rsidRDefault="001A3966" w:rsidP="00855E0B">
      <w:pPr>
        <w:ind w:firstLine="709"/>
        <w:jc w:val="both"/>
        <w:rPr>
          <w:sz w:val="28"/>
          <w:szCs w:val="28"/>
        </w:rPr>
      </w:pPr>
      <w:r w:rsidRPr="00855E0B">
        <w:rPr>
          <w:sz w:val="28"/>
          <w:szCs w:val="28"/>
        </w:rPr>
        <w:t xml:space="preserve">В реальном исчислении среднемесячная заработная плата увеличилась на 0,9 процента, среднемесячные денежные доходы населения снизились </w:t>
      </w:r>
      <w:r w:rsidR="00EE0E2E" w:rsidRPr="00855E0B">
        <w:rPr>
          <w:sz w:val="28"/>
          <w:szCs w:val="28"/>
        </w:rPr>
        <w:t xml:space="preserve">на 0,5 процента </w:t>
      </w:r>
      <w:r w:rsidRPr="00855E0B">
        <w:rPr>
          <w:sz w:val="28"/>
          <w:szCs w:val="28"/>
        </w:rPr>
        <w:t>к уровню 2013 года. Удельный вес населения с доходами ниже величины прожиточного минимума составил 12,4 процента от общей численности населения.</w:t>
      </w:r>
    </w:p>
    <w:p w:rsidR="001A3966" w:rsidRPr="00855E0B" w:rsidRDefault="001A3966" w:rsidP="00855E0B">
      <w:pPr>
        <w:ind w:firstLine="709"/>
        <w:jc w:val="both"/>
        <w:rPr>
          <w:sz w:val="28"/>
          <w:szCs w:val="28"/>
        </w:rPr>
      </w:pPr>
      <w:r w:rsidRPr="00855E0B">
        <w:rPr>
          <w:sz w:val="28"/>
          <w:szCs w:val="28"/>
        </w:rPr>
        <w:t>В 2015 году в условиях высокого инфляционного фона наблюдается замедление темпов роста реальных показателей, характеризующих уровень жизни. По оценке в 2015 году реальная заработная плата снизится на 9,9 процента, реальные среднедушевые денежные доходы населения – на 2,4 процента к уровню 2014 года. В номинальном исчислении среднемесячная заработная плата оценивается в 21770 рублей (рост на 4,1 процента), среднедушевые денежные доходы – в 24669 рублей в месяц (рост на 12,7 процента).</w:t>
      </w:r>
    </w:p>
    <w:p w:rsidR="001A3966" w:rsidRPr="00855E0B" w:rsidRDefault="001A3966" w:rsidP="00855E0B">
      <w:pPr>
        <w:ind w:firstLine="709"/>
        <w:jc w:val="both"/>
        <w:rPr>
          <w:sz w:val="28"/>
          <w:szCs w:val="28"/>
        </w:rPr>
      </w:pPr>
      <w:r w:rsidRPr="00855E0B">
        <w:rPr>
          <w:sz w:val="28"/>
          <w:szCs w:val="28"/>
        </w:rPr>
        <w:t xml:space="preserve">В прогнозируемом периоде по мере снижения инфляции и улучшения макроэкономической ситуации динамика доходов населения улучшится. В 2016 году среднемесячные денежные доходы населения в реальном исчислении вырастут на 0,3 процента, в 2017 году – на 1,1 процента, в 2018 году - на 2,0 процента к предыдущему году. </w:t>
      </w:r>
    </w:p>
    <w:p w:rsidR="001A3966" w:rsidRPr="00855E0B" w:rsidRDefault="001A3966" w:rsidP="00855E0B">
      <w:pPr>
        <w:ind w:firstLine="709"/>
        <w:jc w:val="both"/>
        <w:rPr>
          <w:sz w:val="28"/>
          <w:szCs w:val="28"/>
        </w:rPr>
      </w:pPr>
      <w:r w:rsidRPr="00855E0B">
        <w:rPr>
          <w:sz w:val="28"/>
          <w:szCs w:val="28"/>
        </w:rPr>
        <w:t xml:space="preserve">Реальная заработная плата в 2016 году составит 98,3 процента к уровню 2015 года, в 2017 году она возрастет – на 1,6 процента, в 2018 году – на 2,8 процента к предыдущему году. </w:t>
      </w:r>
    </w:p>
    <w:p w:rsidR="001A3966" w:rsidRPr="00855E0B" w:rsidRDefault="001A3966" w:rsidP="00855E0B">
      <w:pPr>
        <w:ind w:firstLine="709"/>
        <w:jc w:val="both"/>
        <w:rPr>
          <w:sz w:val="28"/>
          <w:szCs w:val="28"/>
        </w:rPr>
      </w:pPr>
      <w:r w:rsidRPr="00855E0B">
        <w:rPr>
          <w:sz w:val="28"/>
          <w:szCs w:val="28"/>
        </w:rPr>
        <w:t>Среднедушевые денежные доходы населения в 2018 году увеличатся до 30590 рублей в месяц, величина среднемесячной номинальной начисленной заработной платы до 26830 рублей.</w:t>
      </w:r>
    </w:p>
    <w:p w:rsidR="001A3966" w:rsidRPr="00855E0B" w:rsidRDefault="00BD500F" w:rsidP="00855E0B">
      <w:pPr>
        <w:ind w:firstLine="709"/>
        <w:jc w:val="both"/>
        <w:rPr>
          <w:sz w:val="28"/>
          <w:szCs w:val="28"/>
        </w:rPr>
      </w:pPr>
      <w:r w:rsidRPr="00855E0B">
        <w:rPr>
          <w:sz w:val="28"/>
          <w:szCs w:val="28"/>
        </w:rPr>
        <w:t>В</w:t>
      </w:r>
      <w:r w:rsidR="001A3966" w:rsidRPr="00855E0B">
        <w:rPr>
          <w:sz w:val="28"/>
          <w:szCs w:val="28"/>
        </w:rPr>
        <w:t xml:space="preserve"> общей сумме доходов населения </w:t>
      </w:r>
      <w:r w:rsidRPr="00855E0B">
        <w:rPr>
          <w:sz w:val="28"/>
          <w:szCs w:val="28"/>
        </w:rPr>
        <w:t xml:space="preserve">доля социальных трансфертов </w:t>
      </w:r>
      <w:r w:rsidR="001A3966" w:rsidRPr="00855E0B">
        <w:rPr>
          <w:sz w:val="28"/>
          <w:szCs w:val="28"/>
        </w:rPr>
        <w:t>снизится с 22 процентов в 2014 году до 21,2 процента в 2018 году, доходов от предпринимательской деятельности увеличится с 11 процентов до 12,9 процента, доля оплаты труда снизится с 29 до 27 процентов.</w:t>
      </w:r>
    </w:p>
    <w:p w:rsidR="001A3966" w:rsidRPr="00855E0B" w:rsidRDefault="00BD500F" w:rsidP="00855E0B">
      <w:pPr>
        <w:ind w:firstLine="709"/>
        <w:jc w:val="both"/>
        <w:rPr>
          <w:sz w:val="28"/>
          <w:szCs w:val="28"/>
        </w:rPr>
      </w:pPr>
      <w:r w:rsidRPr="00855E0B">
        <w:rPr>
          <w:sz w:val="28"/>
          <w:szCs w:val="28"/>
        </w:rPr>
        <w:t>О</w:t>
      </w:r>
      <w:r w:rsidR="001A3966" w:rsidRPr="00855E0B">
        <w:rPr>
          <w:sz w:val="28"/>
          <w:szCs w:val="28"/>
        </w:rPr>
        <w:t>сновную часть доходов население использ</w:t>
      </w:r>
      <w:r w:rsidRPr="00855E0B">
        <w:rPr>
          <w:sz w:val="28"/>
          <w:szCs w:val="28"/>
        </w:rPr>
        <w:t>ует</w:t>
      </w:r>
      <w:r w:rsidR="001A3966" w:rsidRPr="00855E0B">
        <w:rPr>
          <w:sz w:val="28"/>
          <w:szCs w:val="28"/>
        </w:rPr>
        <w:t xml:space="preserve"> на покупку товаров и оплату услуг. В 2015</w:t>
      </w:r>
      <w:r w:rsidRPr="00855E0B">
        <w:rPr>
          <w:sz w:val="28"/>
          <w:szCs w:val="28"/>
        </w:rPr>
        <w:t>-2018</w:t>
      </w:r>
      <w:r w:rsidR="001A3966" w:rsidRPr="00855E0B">
        <w:rPr>
          <w:sz w:val="28"/>
          <w:szCs w:val="28"/>
        </w:rPr>
        <w:t xml:space="preserve"> год</w:t>
      </w:r>
      <w:r w:rsidRPr="00855E0B">
        <w:rPr>
          <w:sz w:val="28"/>
          <w:szCs w:val="28"/>
        </w:rPr>
        <w:t>ах</w:t>
      </w:r>
      <w:r w:rsidR="001A3966" w:rsidRPr="00855E0B">
        <w:rPr>
          <w:sz w:val="28"/>
          <w:szCs w:val="28"/>
        </w:rPr>
        <w:t xml:space="preserve"> доля потребительских расходов </w:t>
      </w:r>
      <w:r w:rsidRPr="00855E0B">
        <w:rPr>
          <w:sz w:val="28"/>
          <w:szCs w:val="28"/>
        </w:rPr>
        <w:t xml:space="preserve">будет оставаться на уровне </w:t>
      </w:r>
      <w:r w:rsidR="001A3966" w:rsidRPr="00855E0B">
        <w:rPr>
          <w:sz w:val="28"/>
          <w:szCs w:val="28"/>
        </w:rPr>
        <w:t>78,2</w:t>
      </w:r>
      <w:r w:rsidRPr="00855E0B">
        <w:rPr>
          <w:sz w:val="28"/>
          <w:szCs w:val="28"/>
        </w:rPr>
        <w:t>-78,3</w:t>
      </w:r>
      <w:r w:rsidR="001A3966" w:rsidRPr="00855E0B">
        <w:rPr>
          <w:sz w:val="28"/>
          <w:szCs w:val="28"/>
        </w:rPr>
        <w:t xml:space="preserve"> процента</w:t>
      </w:r>
      <w:r w:rsidRPr="00855E0B">
        <w:rPr>
          <w:sz w:val="28"/>
          <w:szCs w:val="28"/>
        </w:rPr>
        <w:t xml:space="preserve"> в общей сумме доходов населения</w:t>
      </w:r>
      <w:r w:rsidR="001A3966" w:rsidRPr="00855E0B">
        <w:rPr>
          <w:sz w:val="28"/>
          <w:szCs w:val="28"/>
        </w:rPr>
        <w:t>.</w:t>
      </w:r>
    </w:p>
    <w:p w:rsidR="001A3966" w:rsidRPr="00855E0B" w:rsidRDefault="001A3966" w:rsidP="00855E0B">
      <w:pPr>
        <w:ind w:firstLine="709"/>
        <w:jc w:val="both"/>
        <w:rPr>
          <w:sz w:val="28"/>
          <w:szCs w:val="28"/>
        </w:rPr>
      </w:pPr>
      <w:r w:rsidRPr="00855E0B">
        <w:rPr>
          <w:sz w:val="28"/>
          <w:szCs w:val="28"/>
        </w:rPr>
        <w:t>В 2018 году должна быть проведена актуализация потребительской корзины, что приведет к увеличению величины прожиточного минимума.</w:t>
      </w:r>
    </w:p>
    <w:p w:rsidR="001A3966" w:rsidRPr="00855E0B" w:rsidRDefault="001A3966" w:rsidP="00855E0B">
      <w:pPr>
        <w:ind w:firstLine="709"/>
        <w:jc w:val="both"/>
        <w:rPr>
          <w:sz w:val="28"/>
          <w:szCs w:val="28"/>
        </w:rPr>
      </w:pPr>
      <w:r w:rsidRPr="00855E0B">
        <w:rPr>
          <w:sz w:val="28"/>
          <w:szCs w:val="28"/>
        </w:rPr>
        <w:t>Покупательная способность среднедушевых денежных доходов по отношению к величине прожиточного минимума составит в 2016 году 2,8, в 2018 году – 2,7 (2014 год – 3,0).</w:t>
      </w:r>
    </w:p>
    <w:p w:rsidR="001A3966" w:rsidRPr="00855E0B" w:rsidRDefault="001A3966" w:rsidP="00855E0B">
      <w:pPr>
        <w:ind w:firstLine="709"/>
        <w:jc w:val="both"/>
        <w:rPr>
          <w:sz w:val="28"/>
          <w:szCs w:val="28"/>
        </w:rPr>
      </w:pPr>
      <w:r w:rsidRPr="00855E0B">
        <w:rPr>
          <w:sz w:val="28"/>
          <w:szCs w:val="28"/>
        </w:rPr>
        <w:t xml:space="preserve">С учетом фактора повышения стоимости потребительской корзины в 2018 году процесс восстановления численности населения с доходами ниже величины прожиточного минимума может проходить более </w:t>
      </w:r>
      <w:r w:rsidR="00BD500F" w:rsidRPr="00855E0B">
        <w:rPr>
          <w:sz w:val="28"/>
          <w:szCs w:val="28"/>
        </w:rPr>
        <w:t>медленными</w:t>
      </w:r>
      <w:r w:rsidRPr="00855E0B">
        <w:rPr>
          <w:sz w:val="28"/>
          <w:szCs w:val="28"/>
        </w:rPr>
        <w:t xml:space="preserve"> темпами.</w:t>
      </w:r>
    </w:p>
    <w:p w:rsidR="00192535" w:rsidRPr="00855E0B" w:rsidRDefault="001A3966" w:rsidP="00855E0B">
      <w:pPr>
        <w:ind w:firstLine="709"/>
        <w:jc w:val="both"/>
        <w:rPr>
          <w:sz w:val="28"/>
          <w:szCs w:val="28"/>
        </w:rPr>
      </w:pPr>
      <w:r w:rsidRPr="00855E0B">
        <w:rPr>
          <w:sz w:val="28"/>
          <w:szCs w:val="28"/>
        </w:rPr>
        <w:lastRenderedPageBreak/>
        <w:t>В 2015 году численность населения с денежными доходами ниже величины прожиточного минимума составит 14 процентов, в 2018 году она снизится до 13,7 процента в общей численности населения (2014 год – 12,4  процента).</w:t>
      </w:r>
    </w:p>
    <w:p w:rsidR="00701049" w:rsidRPr="00855E0B" w:rsidRDefault="00701049" w:rsidP="00855E0B">
      <w:pPr>
        <w:ind w:firstLine="709"/>
        <w:jc w:val="both"/>
        <w:rPr>
          <w:sz w:val="28"/>
          <w:szCs w:val="28"/>
        </w:rPr>
      </w:pPr>
    </w:p>
    <w:p w:rsidR="002866C0" w:rsidRPr="00855E0B" w:rsidRDefault="002866C0" w:rsidP="00855E0B">
      <w:pPr>
        <w:jc w:val="center"/>
        <w:rPr>
          <w:b/>
          <w:sz w:val="28"/>
          <w:szCs w:val="28"/>
        </w:rPr>
      </w:pPr>
      <w:r w:rsidRPr="00855E0B">
        <w:rPr>
          <w:b/>
          <w:sz w:val="28"/>
          <w:szCs w:val="28"/>
        </w:rPr>
        <w:t>13. Развитие отраслей социальной сферы</w:t>
      </w:r>
    </w:p>
    <w:p w:rsidR="002866C0" w:rsidRPr="00855E0B" w:rsidRDefault="002866C0" w:rsidP="00855E0B">
      <w:pPr>
        <w:ind w:firstLine="709"/>
        <w:jc w:val="both"/>
        <w:rPr>
          <w:b/>
          <w:sz w:val="28"/>
          <w:szCs w:val="28"/>
        </w:rPr>
      </w:pPr>
    </w:p>
    <w:p w:rsidR="001A3966" w:rsidRPr="00855E0B" w:rsidRDefault="001A3966" w:rsidP="00855E0B">
      <w:pPr>
        <w:pStyle w:val="20"/>
        <w:ind w:firstLine="709"/>
        <w:rPr>
          <w:b w:val="0"/>
          <w:sz w:val="28"/>
          <w:szCs w:val="28"/>
        </w:rPr>
      </w:pPr>
      <w:r w:rsidRPr="00855E0B">
        <w:rPr>
          <w:b w:val="0"/>
          <w:sz w:val="28"/>
          <w:szCs w:val="28"/>
        </w:rPr>
        <w:t>Развитие материально-технической базы учреждений социально-культурной сферы области осуществляется за счет средств консолидированного бюджета области, государственной поддержки из федерального бюджета и внебюджетных источников.</w:t>
      </w:r>
    </w:p>
    <w:p w:rsidR="001A3966" w:rsidRPr="00855E0B" w:rsidRDefault="001A3966" w:rsidP="00855E0B">
      <w:pPr>
        <w:pStyle w:val="20"/>
        <w:ind w:firstLine="709"/>
        <w:rPr>
          <w:b w:val="0"/>
          <w:sz w:val="28"/>
          <w:szCs w:val="28"/>
        </w:rPr>
      </w:pPr>
      <w:r w:rsidRPr="00855E0B">
        <w:rPr>
          <w:b w:val="0"/>
          <w:sz w:val="28"/>
          <w:szCs w:val="28"/>
        </w:rPr>
        <w:t xml:space="preserve">Существенное повышение качества социальных услуг обеспечено за счет материально-технического оснащения лечебно-оздоровительных и образовательных учреждений в рамках программ модернизации здравоохранения и образования. </w:t>
      </w:r>
    </w:p>
    <w:p w:rsidR="001A3966" w:rsidRPr="00855E0B" w:rsidRDefault="001A3966" w:rsidP="00855E0B">
      <w:pPr>
        <w:pStyle w:val="20"/>
        <w:ind w:firstLine="709"/>
        <w:rPr>
          <w:b w:val="0"/>
          <w:sz w:val="28"/>
          <w:szCs w:val="28"/>
        </w:rPr>
      </w:pPr>
      <w:r w:rsidRPr="00855E0B">
        <w:rPr>
          <w:b w:val="0"/>
          <w:sz w:val="28"/>
          <w:szCs w:val="28"/>
        </w:rPr>
        <w:t xml:space="preserve">Прогноз развития отраслей социальной сферы на 2015-2018 годы ориентирован на создание необходимых условий для удовлетворения минимальных потребностей всех групп населения в социальных услугах при формировании оптимального соотношения платности и бесплатности услуг населению с одновременным оказанием адресной и дифференцированной поддержки малообеспеченным </w:t>
      </w:r>
      <w:r w:rsidR="00BD500F" w:rsidRPr="00855E0B">
        <w:rPr>
          <w:b w:val="0"/>
          <w:sz w:val="28"/>
          <w:szCs w:val="28"/>
        </w:rPr>
        <w:t xml:space="preserve">категориям </w:t>
      </w:r>
      <w:r w:rsidRPr="00855E0B">
        <w:rPr>
          <w:b w:val="0"/>
          <w:sz w:val="28"/>
          <w:szCs w:val="28"/>
        </w:rPr>
        <w:t>граждан. Обеспечение доступности населения к гарантированному объему социальных услуг будет сочетаться с повышением качества услуг</w:t>
      </w:r>
      <w:r w:rsidR="00BD500F" w:rsidRPr="00855E0B">
        <w:rPr>
          <w:b w:val="0"/>
          <w:sz w:val="28"/>
          <w:szCs w:val="28"/>
        </w:rPr>
        <w:t xml:space="preserve"> и</w:t>
      </w:r>
      <w:r w:rsidRPr="00855E0B">
        <w:rPr>
          <w:b w:val="0"/>
          <w:sz w:val="28"/>
          <w:szCs w:val="28"/>
        </w:rPr>
        <w:t xml:space="preserve"> повышением эффективности использования бюджетных средств.</w:t>
      </w:r>
    </w:p>
    <w:p w:rsidR="001A3966" w:rsidRPr="00855E0B" w:rsidRDefault="001A3966" w:rsidP="00855E0B">
      <w:pPr>
        <w:pStyle w:val="20"/>
        <w:ind w:firstLine="709"/>
        <w:rPr>
          <w:b w:val="0"/>
          <w:sz w:val="28"/>
          <w:szCs w:val="28"/>
        </w:rPr>
      </w:pPr>
      <w:r w:rsidRPr="00855E0B">
        <w:rPr>
          <w:b w:val="0"/>
          <w:sz w:val="28"/>
          <w:szCs w:val="28"/>
        </w:rPr>
        <w:t>С учетом реализации мероприятий по оптимизации и реорганизации неэффективных организаций, ожидаемого в 2015-2018 годах ввода объектов, прогнозируемой динамики численности населения области (в том числе детского), в 2015 (2018) году ситуация с обеспеченностью области объектами социальной инфраструктуры будет выглядеть следующим образом:</w:t>
      </w:r>
    </w:p>
    <w:p w:rsidR="001A3966" w:rsidRPr="00855E0B" w:rsidRDefault="001A3966" w:rsidP="00855E0B">
      <w:pPr>
        <w:pStyle w:val="20"/>
        <w:ind w:firstLine="709"/>
        <w:rPr>
          <w:b w:val="0"/>
          <w:sz w:val="28"/>
          <w:szCs w:val="28"/>
        </w:rPr>
      </w:pPr>
      <w:r w:rsidRPr="00855E0B">
        <w:rPr>
          <w:b w:val="0"/>
          <w:sz w:val="28"/>
          <w:szCs w:val="28"/>
        </w:rPr>
        <w:t>- уровень обеспеченности дошкольными образовательными учреждениями составит 722,3 (720,4) мест н</w:t>
      </w:r>
      <w:r w:rsidR="00BD500F" w:rsidRPr="00855E0B">
        <w:rPr>
          <w:b w:val="0"/>
          <w:sz w:val="28"/>
          <w:szCs w:val="28"/>
        </w:rPr>
        <w:t>а 1000 детей в возрасте 1-6 лет;</w:t>
      </w:r>
    </w:p>
    <w:p w:rsidR="001A3966" w:rsidRPr="00855E0B" w:rsidRDefault="001A3966" w:rsidP="00855E0B">
      <w:pPr>
        <w:pStyle w:val="20"/>
        <w:ind w:firstLine="709"/>
        <w:rPr>
          <w:b w:val="0"/>
          <w:sz w:val="28"/>
          <w:szCs w:val="28"/>
        </w:rPr>
      </w:pPr>
      <w:r w:rsidRPr="00855E0B">
        <w:rPr>
          <w:b w:val="0"/>
          <w:sz w:val="28"/>
          <w:szCs w:val="28"/>
        </w:rPr>
        <w:t>- уровень обеспеченности больничными койками составит 80 (80) на 10</w:t>
      </w:r>
      <w:r w:rsidR="00BD500F" w:rsidRPr="00855E0B">
        <w:rPr>
          <w:b w:val="0"/>
          <w:sz w:val="28"/>
          <w:szCs w:val="28"/>
        </w:rPr>
        <w:t>000 человек населения;</w:t>
      </w:r>
    </w:p>
    <w:p w:rsidR="00BD500F" w:rsidRPr="00855E0B" w:rsidRDefault="001A3966" w:rsidP="00855E0B">
      <w:pPr>
        <w:pStyle w:val="20"/>
        <w:ind w:firstLine="709"/>
        <w:rPr>
          <w:b w:val="0"/>
          <w:sz w:val="28"/>
          <w:szCs w:val="28"/>
        </w:rPr>
      </w:pPr>
      <w:r w:rsidRPr="00855E0B">
        <w:rPr>
          <w:b w:val="0"/>
          <w:sz w:val="28"/>
          <w:szCs w:val="28"/>
        </w:rPr>
        <w:t>- уровень обеспеченности библиотечными учреждениями составит 48 (48) на 100 тыс. жителей</w:t>
      </w:r>
      <w:r w:rsidR="00BD500F" w:rsidRPr="00855E0B">
        <w:rPr>
          <w:b w:val="0"/>
          <w:sz w:val="28"/>
          <w:szCs w:val="28"/>
        </w:rPr>
        <w:t>;</w:t>
      </w:r>
    </w:p>
    <w:p w:rsidR="00192535" w:rsidRPr="00855E0B" w:rsidRDefault="00BD500F" w:rsidP="00855E0B">
      <w:pPr>
        <w:pStyle w:val="20"/>
        <w:ind w:firstLine="709"/>
        <w:rPr>
          <w:b w:val="0"/>
          <w:sz w:val="28"/>
          <w:szCs w:val="28"/>
        </w:rPr>
      </w:pPr>
      <w:r w:rsidRPr="00855E0B">
        <w:rPr>
          <w:b w:val="0"/>
          <w:sz w:val="28"/>
          <w:szCs w:val="28"/>
        </w:rPr>
        <w:t xml:space="preserve">- </w:t>
      </w:r>
      <w:r w:rsidR="001A3966" w:rsidRPr="00855E0B">
        <w:rPr>
          <w:b w:val="0"/>
          <w:sz w:val="28"/>
          <w:szCs w:val="28"/>
        </w:rPr>
        <w:t>уровень обеспеченности учреждениями культурно-досугового типа составит 50 (50)</w:t>
      </w:r>
      <w:r w:rsidRPr="00855E0B">
        <w:rPr>
          <w:b w:val="0"/>
          <w:sz w:val="28"/>
          <w:szCs w:val="28"/>
        </w:rPr>
        <w:t xml:space="preserve"> на 100 тыс. жителей</w:t>
      </w:r>
      <w:r w:rsidR="001A3966" w:rsidRPr="00855E0B">
        <w:rPr>
          <w:b w:val="0"/>
          <w:sz w:val="28"/>
          <w:szCs w:val="28"/>
        </w:rPr>
        <w:t>.</w:t>
      </w:r>
    </w:p>
    <w:p w:rsidR="00701049" w:rsidRPr="00855E0B" w:rsidRDefault="00701049" w:rsidP="00855E0B">
      <w:pPr>
        <w:pStyle w:val="20"/>
        <w:jc w:val="center"/>
        <w:rPr>
          <w:bCs w:val="0"/>
          <w:sz w:val="28"/>
          <w:szCs w:val="28"/>
        </w:rPr>
      </w:pPr>
    </w:p>
    <w:p w:rsidR="00D2348F" w:rsidRPr="00855E0B" w:rsidRDefault="00617EB9" w:rsidP="00855E0B">
      <w:pPr>
        <w:pStyle w:val="20"/>
        <w:jc w:val="center"/>
        <w:rPr>
          <w:sz w:val="28"/>
          <w:szCs w:val="28"/>
        </w:rPr>
      </w:pPr>
      <w:r w:rsidRPr="00855E0B">
        <w:rPr>
          <w:bCs w:val="0"/>
          <w:sz w:val="28"/>
          <w:szCs w:val="28"/>
        </w:rPr>
        <w:t>1</w:t>
      </w:r>
      <w:r w:rsidR="002866C0" w:rsidRPr="00855E0B">
        <w:rPr>
          <w:bCs w:val="0"/>
          <w:sz w:val="28"/>
          <w:szCs w:val="28"/>
        </w:rPr>
        <w:t>4</w:t>
      </w:r>
      <w:r w:rsidR="00D2348F" w:rsidRPr="00855E0B">
        <w:rPr>
          <w:bCs w:val="0"/>
          <w:sz w:val="28"/>
          <w:szCs w:val="28"/>
        </w:rPr>
        <w:t>.</w:t>
      </w:r>
      <w:r w:rsidR="0067101F" w:rsidRPr="00855E0B">
        <w:rPr>
          <w:sz w:val="28"/>
          <w:szCs w:val="28"/>
        </w:rPr>
        <w:t xml:space="preserve"> Население</w:t>
      </w:r>
    </w:p>
    <w:p w:rsidR="00A625A0" w:rsidRPr="00855E0B" w:rsidRDefault="00A625A0" w:rsidP="00855E0B">
      <w:pPr>
        <w:pStyle w:val="20"/>
        <w:ind w:firstLine="709"/>
        <w:rPr>
          <w:sz w:val="28"/>
          <w:szCs w:val="28"/>
        </w:rPr>
      </w:pPr>
    </w:p>
    <w:p w:rsidR="001A3966" w:rsidRPr="00855E0B" w:rsidRDefault="001A3966" w:rsidP="00855E0B">
      <w:pPr>
        <w:pStyle w:val="20"/>
        <w:ind w:firstLine="709"/>
        <w:rPr>
          <w:b w:val="0"/>
          <w:bCs w:val="0"/>
          <w:sz w:val="28"/>
          <w:szCs w:val="28"/>
        </w:rPr>
      </w:pPr>
      <w:r w:rsidRPr="00855E0B">
        <w:rPr>
          <w:b w:val="0"/>
          <w:bCs w:val="0"/>
          <w:sz w:val="28"/>
          <w:szCs w:val="28"/>
        </w:rPr>
        <w:t xml:space="preserve">В 2014 году уровень рождаемости составил 11 человек на 1000 населения (2013 год – 11,1), уровень смертности – 16 человек на 1000 населения (2013 год – 15,9), коэффициент естественной убыли населения за год </w:t>
      </w:r>
      <w:r w:rsidR="00BD500F" w:rsidRPr="00855E0B">
        <w:rPr>
          <w:b w:val="0"/>
          <w:bCs w:val="0"/>
          <w:sz w:val="28"/>
          <w:szCs w:val="28"/>
        </w:rPr>
        <w:t>увеличился</w:t>
      </w:r>
      <w:r w:rsidRPr="00855E0B">
        <w:rPr>
          <w:b w:val="0"/>
          <w:bCs w:val="0"/>
          <w:sz w:val="28"/>
          <w:szCs w:val="28"/>
        </w:rPr>
        <w:t xml:space="preserve"> с 4,8 до 5 человек на 1000 населения.</w:t>
      </w:r>
    </w:p>
    <w:p w:rsidR="001A3966" w:rsidRPr="00855E0B" w:rsidRDefault="001A3966" w:rsidP="00855E0B">
      <w:pPr>
        <w:pStyle w:val="20"/>
        <w:ind w:firstLine="709"/>
        <w:rPr>
          <w:b w:val="0"/>
          <w:bCs w:val="0"/>
          <w:sz w:val="28"/>
          <w:szCs w:val="28"/>
        </w:rPr>
      </w:pPr>
      <w:r w:rsidRPr="00855E0B">
        <w:rPr>
          <w:b w:val="0"/>
          <w:bCs w:val="0"/>
          <w:sz w:val="28"/>
          <w:szCs w:val="28"/>
        </w:rPr>
        <w:t>Целью демографического развития области является стабилизация численности населения и формирование предпосылок к после</w:t>
      </w:r>
      <w:r w:rsidR="00BD500F" w:rsidRPr="00855E0B">
        <w:rPr>
          <w:b w:val="0"/>
          <w:bCs w:val="0"/>
          <w:sz w:val="28"/>
          <w:szCs w:val="28"/>
        </w:rPr>
        <w:t xml:space="preserve">дующему </w:t>
      </w:r>
      <w:r w:rsidR="00BD500F" w:rsidRPr="00855E0B">
        <w:rPr>
          <w:b w:val="0"/>
          <w:bCs w:val="0"/>
          <w:sz w:val="28"/>
          <w:szCs w:val="28"/>
        </w:rPr>
        <w:lastRenderedPageBreak/>
        <w:t xml:space="preserve">демографическому росту, которые реализуются в рамках </w:t>
      </w:r>
      <w:r w:rsidRPr="00855E0B">
        <w:rPr>
          <w:b w:val="0"/>
          <w:bCs w:val="0"/>
          <w:sz w:val="28"/>
          <w:szCs w:val="28"/>
        </w:rPr>
        <w:t>государственн</w:t>
      </w:r>
      <w:r w:rsidR="00BD500F" w:rsidRPr="00855E0B">
        <w:rPr>
          <w:b w:val="0"/>
          <w:bCs w:val="0"/>
          <w:sz w:val="28"/>
          <w:szCs w:val="28"/>
        </w:rPr>
        <w:t>ой</w:t>
      </w:r>
      <w:r w:rsidRPr="00855E0B">
        <w:rPr>
          <w:b w:val="0"/>
          <w:bCs w:val="0"/>
          <w:sz w:val="28"/>
          <w:szCs w:val="28"/>
        </w:rPr>
        <w:t xml:space="preserve"> программ</w:t>
      </w:r>
      <w:r w:rsidR="00BD500F" w:rsidRPr="00855E0B">
        <w:rPr>
          <w:b w:val="0"/>
          <w:bCs w:val="0"/>
          <w:sz w:val="28"/>
          <w:szCs w:val="28"/>
        </w:rPr>
        <w:t>ы</w:t>
      </w:r>
      <w:r w:rsidRPr="00855E0B">
        <w:rPr>
          <w:b w:val="0"/>
          <w:bCs w:val="0"/>
          <w:sz w:val="28"/>
          <w:szCs w:val="28"/>
        </w:rPr>
        <w:t xml:space="preserve"> </w:t>
      </w:r>
      <w:r w:rsidR="00672B20">
        <w:rPr>
          <w:b w:val="0"/>
          <w:bCs w:val="0"/>
          <w:sz w:val="28"/>
          <w:szCs w:val="28"/>
        </w:rPr>
        <w:t>"</w:t>
      </w:r>
      <w:r w:rsidRPr="00855E0B">
        <w:rPr>
          <w:b w:val="0"/>
          <w:bCs w:val="0"/>
          <w:sz w:val="28"/>
          <w:szCs w:val="28"/>
        </w:rPr>
        <w:t>Социальная и демографическая политика Брянской области</w:t>
      </w:r>
      <w:r w:rsidR="00672B20">
        <w:rPr>
          <w:b w:val="0"/>
          <w:bCs w:val="0"/>
          <w:sz w:val="28"/>
          <w:szCs w:val="28"/>
        </w:rPr>
        <w:t>"</w:t>
      </w:r>
      <w:r w:rsidRPr="00855E0B">
        <w:rPr>
          <w:b w:val="0"/>
          <w:bCs w:val="0"/>
          <w:sz w:val="28"/>
          <w:szCs w:val="28"/>
        </w:rPr>
        <w:t xml:space="preserve"> (2014 – 2020 годы).</w:t>
      </w:r>
    </w:p>
    <w:p w:rsidR="001A3966" w:rsidRPr="00855E0B" w:rsidRDefault="00BD500F" w:rsidP="00855E0B">
      <w:pPr>
        <w:pStyle w:val="20"/>
        <w:ind w:firstLine="709"/>
        <w:rPr>
          <w:b w:val="0"/>
          <w:bCs w:val="0"/>
          <w:sz w:val="28"/>
          <w:szCs w:val="28"/>
        </w:rPr>
      </w:pPr>
      <w:r w:rsidRPr="00855E0B">
        <w:rPr>
          <w:b w:val="0"/>
          <w:bCs w:val="0"/>
          <w:sz w:val="28"/>
          <w:szCs w:val="28"/>
        </w:rPr>
        <w:t xml:space="preserve">В соответствии с </w:t>
      </w:r>
      <w:r w:rsidR="001A3966" w:rsidRPr="00855E0B">
        <w:rPr>
          <w:b w:val="0"/>
          <w:bCs w:val="0"/>
          <w:sz w:val="28"/>
          <w:szCs w:val="28"/>
        </w:rPr>
        <w:t>Указ</w:t>
      </w:r>
      <w:r w:rsidRPr="00855E0B">
        <w:rPr>
          <w:b w:val="0"/>
          <w:bCs w:val="0"/>
          <w:sz w:val="28"/>
          <w:szCs w:val="28"/>
        </w:rPr>
        <w:t>ом</w:t>
      </w:r>
      <w:r w:rsidR="001A3966" w:rsidRPr="00855E0B">
        <w:rPr>
          <w:b w:val="0"/>
          <w:bCs w:val="0"/>
          <w:sz w:val="28"/>
          <w:szCs w:val="28"/>
        </w:rPr>
        <w:t xml:space="preserve"> Президента Российской Федерации от 7 мая 2012 года № 606 </w:t>
      </w:r>
      <w:r w:rsidR="00672B20">
        <w:rPr>
          <w:b w:val="0"/>
          <w:bCs w:val="0"/>
          <w:sz w:val="28"/>
          <w:szCs w:val="28"/>
        </w:rPr>
        <w:t>"</w:t>
      </w:r>
      <w:r w:rsidR="001A3966" w:rsidRPr="00855E0B">
        <w:rPr>
          <w:b w:val="0"/>
          <w:bCs w:val="0"/>
          <w:sz w:val="28"/>
          <w:szCs w:val="28"/>
        </w:rPr>
        <w:t>О мерах по реализации демографической политики Российской Федерации</w:t>
      </w:r>
      <w:r w:rsidR="00672B20">
        <w:rPr>
          <w:b w:val="0"/>
          <w:bCs w:val="0"/>
          <w:sz w:val="28"/>
          <w:szCs w:val="28"/>
        </w:rPr>
        <w:t>"</w:t>
      </w:r>
      <w:r w:rsidR="001A3966" w:rsidRPr="00855E0B">
        <w:rPr>
          <w:b w:val="0"/>
          <w:bCs w:val="0"/>
          <w:sz w:val="28"/>
          <w:szCs w:val="28"/>
        </w:rPr>
        <w:t xml:space="preserve"> реализуются мероприятия по организации профессиональной подготовки, переподготовки и повышению квалификации женщин, находящихся в отпуске по уходу за ребенком до достижения им возраста трех лет. С 1 января 2013 года в области установлена ежемесячная денежная выплата при рождении (усыновлении) третьего или последующих детей, родившихся (усыновленных) после 31 декабря 2012 года. Размер ежемесячной денежной выплаты в 2013 году составлял 5 955 рублей, в 2014 году – 5 996 рублей</w:t>
      </w:r>
      <w:r w:rsidRPr="00855E0B">
        <w:rPr>
          <w:b w:val="0"/>
          <w:bCs w:val="0"/>
          <w:sz w:val="28"/>
          <w:szCs w:val="28"/>
        </w:rPr>
        <w:t>, в 2015 году – 7135 рублей</w:t>
      </w:r>
      <w:r w:rsidR="001A3966" w:rsidRPr="00855E0B">
        <w:rPr>
          <w:b w:val="0"/>
          <w:bCs w:val="0"/>
          <w:sz w:val="28"/>
          <w:szCs w:val="28"/>
        </w:rPr>
        <w:t xml:space="preserve">. </w:t>
      </w:r>
    </w:p>
    <w:p w:rsidR="00BD500F" w:rsidRPr="00855E0B" w:rsidRDefault="001A3966" w:rsidP="00855E0B">
      <w:pPr>
        <w:pStyle w:val="20"/>
        <w:ind w:firstLine="709"/>
        <w:rPr>
          <w:b w:val="0"/>
          <w:bCs w:val="0"/>
          <w:sz w:val="28"/>
          <w:szCs w:val="28"/>
        </w:rPr>
      </w:pPr>
      <w:r w:rsidRPr="00855E0B">
        <w:rPr>
          <w:b w:val="0"/>
          <w:bCs w:val="0"/>
          <w:sz w:val="28"/>
          <w:szCs w:val="28"/>
        </w:rPr>
        <w:t>Согласно демографическому прогнозу предполагается усиление тенденции старения населения и соответствующего</w:t>
      </w:r>
      <w:r w:rsidR="00BD500F" w:rsidRPr="00855E0B">
        <w:rPr>
          <w:b w:val="0"/>
          <w:bCs w:val="0"/>
          <w:sz w:val="28"/>
          <w:szCs w:val="28"/>
        </w:rPr>
        <w:t xml:space="preserve"> изменения возрастной структуры, </w:t>
      </w:r>
      <w:r w:rsidRPr="00855E0B">
        <w:rPr>
          <w:b w:val="0"/>
          <w:bCs w:val="0"/>
          <w:sz w:val="28"/>
          <w:szCs w:val="28"/>
        </w:rPr>
        <w:t xml:space="preserve">будет наблюдаться сокращение числа женщин репродуктивного возраста. </w:t>
      </w:r>
    </w:p>
    <w:p w:rsidR="001A3966" w:rsidRPr="00855E0B" w:rsidRDefault="001A3966" w:rsidP="00855E0B">
      <w:pPr>
        <w:pStyle w:val="20"/>
        <w:ind w:firstLine="709"/>
        <w:rPr>
          <w:b w:val="0"/>
          <w:bCs w:val="0"/>
          <w:sz w:val="28"/>
          <w:szCs w:val="28"/>
        </w:rPr>
      </w:pPr>
      <w:r w:rsidRPr="00855E0B">
        <w:rPr>
          <w:b w:val="0"/>
          <w:bCs w:val="0"/>
          <w:sz w:val="28"/>
          <w:szCs w:val="28"/>
        </w:rPr>
        <w:t>В результате</w:t>
      </w:r>
      <w:r w:rsidR="00BD500F" w:rsidRPr="00855E0B">
        <w:rPr>
          <w:b w:val="0"/>
          <w:bCs w:val="0"/>
          <w:sz w:val="28"/>
          <w:szCs w:val="28"/>
        </w:rPr>
        <w:t xml:space="preserve">, несмотря на принимаемые меры по </w:t>
      </w:r>
      <w:r w:rsidR="005A678C" w:rsidRPr="00855E0B">
        <w:rPr>
          <w:b w:val="0"/>
          <w:bCs w:val="0"/>
          <w:sz w:val="28"/>
          <w:szCs w:val="28"/>
        </w:rPr>
        <w:t>поддержке материнства,</w:t>
      </w:r>
      <w:r w:rsidRPr="00855E0B">
        <w:rPr>
          <w:b w:val="0"/>
          <w:bCs w:val="0"/>
          <w:sz w:val="28"/>
          <w:szCs w:val="28"/>
        </w:rPr>
        <w:t xml:space="preserve"> в 2016-2018 годах будет прослеживаться тенденция к снижению уровня рождаемости.</w:t>
      </w:r>
    </w:p>
    <w:p w:rsidR="001A3966" w:rsidRPr="00855E0B" w:rsidRDefault="001A3966" w:rsidP="00855E0B">
      <w:pPr>
        <w:pStyle w:val="20"/>
        <w:ind w:firstLine="709"/>
        <w:rPr>
          <w:b w:val="0"/>
          <w:bCs w:val="0"/>
          <w:sz w:val="28"/>
          <w:szCs w:val="28"/>
        </w:rPr>
      </w:pPr>
      <w:r w:rsidRPr="00855E0B">
        <w:rPr>
          <w:b w:val="0"/>
          <w:bCs w:val="0"/>
          <w:sz w:val="28"/>
          <w:szCs w:val="28"/>
        </w:rPr>
        <w:t>Так, по оценке в 2015 году уровень рождаемости составит 11,4 человек на 1000 населения, уровень смертности - 16 человек на 1000 населения, коэффициент естественной убыли составит 4,6 человека на 1000 населения.</w:t>
      </w:r>
    </w:p>
    <w:p w:rsidR="001A3966" w:rsidRPr="00855E0B" w:rsidRDefault="001A3966" w:rsidP="00855E0B">
      <w:pPr>
        <w:pStyle w:val="20"/>
        <w:ind w:firstLine="709"/>
        <w:rPr>
          <w:b w:val="0"/>
          <w:bCs w:val="0"/>
          <w:sz w:val="28"/>
          <w:szCs w:val="28"/>
        </w:rPr>
      </w:pPr>
      <w:r w:rsidRPr="00855E0B">
        <w:rPr>
          <w:b w:val="0"/>
          <w:bCs w:val="0"/>
          <w:sz w:val="28"/>
          <w:szCs w:val="28"/>
        </w:rPr>
        <w:t xml:space="preserve">По прогнозу </w:t>
      </w:r>
      <w:r w:rsidR="005A678C" w:rsidRPr="00855E0B">
        <w:rPr>
          <w:b w:val="0"/>
          <w:bCs w:val="0"/>
          <w:sz w:val="28"/>
          <w:szCs w:val="28"/>
        </w:rPr>
        <w:t xml:space="preserve">в 2018 году </w:t>
      </w:r>
      <w:r w:rsidRPr="00855E0B">
        <w:rPr>
          <w:b w:val="0"/>
          <w:bCs w:val="0"/>
          <w:sz w:val="28"/>
          <w:szCs w:val="28"/>
        </w:rPr>
        <w:t>коэффициент рождаемости составит 11,3 человека на 1000 населения</w:t>
      </w:r>
      <w:r w:rsidR="005A678C" w:rsidRPr="00855E0B">
        <w:rPr>
          <w:b w:val="0"/>
          <w:bCs w:val="0"/>
          <w:sz w:val="28"/>
          <w:szCs w:val="28"/>
        </w:rPr>
        <w:t xml:space="preserve">, </w:t>
      </w:r>
      <w:r w:rsidRPr="00855E0B">
        <w:rPr>
          <w:b w:val="0"/>
          <w:bCs w:val="0"/>
          <w:sz w:val="28"/>
          <w:szCs w:val="28"/>
        </w:rPr>
        <w:t xml:space="preserve">коэффициент смертности населения </w:t>
      </w:r>
      <w:r w:rsidR="005A678C" w:rsidRPr="00855E0B">
        <w:rPr>
          <w:b w:val="0"/>
          <w:bCs w:val="0"/>
          <w:sz w:val="28"/>
          <w:szCs w:val="28"/>
        </w:rPr>
        <w:t>-</w:t>
      </w:r>
      <w:r w:rsidRPr="00855E0B">
        <w:rPr>
          <w:b w:val="0"/>
          <w:bCs w:val="0"/>
          <w:sz w:val="28"/>
          <w:szCs w:val="28"/>
        </w:rPr>
        <w:t xml:space="preserve"> 15,9 человека на 1000 населения</w:t>
      </w:r>
      <w:r w:rsidR="005A678C" w:rsidRPr="00855E0B">
        <w:rPr>
          <w:b w:val="0"/>
          <w:bCs w:val="0"/>
          <w:sz w:val="28"/>
          <w:szCs w:val="28"/>
        </w:rPr>
        <w:t xml:space="preserve">, </w:t>
      </w:r>
      <w:r w:rsidRPr="00855E0B">
        <w:rPr>
          <w:b w:val="0"/>
          <w:bCs w:val="0"/>
          <w:sz w:val="28"/>
          <w:szCs w:val="28"/>
        </w:rPr>
        <w:t xml:space="preserve">коэффициент естественной убыли </w:t>
      </w:r>
      <w:r w:rsidR="005A678C" w:rsidRPr="00855E0B">
        <w:rPr>
          <w:b w:val="0"/>
          <w:bCs w:val="0"/>
          <w:sz w:val="28"/>
          <w:szCs w:val="28"/>
        </w:rPr>
        <w:t>на протяжении прогнозируемого периода</w:t>
      </w:r>
      <w:r w:rsidRPr="00855E0B">
        <w:rPr>
          <w:b w:val="0"/>
          <w:bCs w:val="0"/>
          <w:sz w:val="28"/>
          <w:szCs w:val="28"/>
        </w:rPr>
        <w:t xml:space="preserve"> сохранится на уровне 4,</w:t>
      </w:r>
      <w:r w:rsidR="005A678C" w:rsidRPr="00855E0B">
        <w:rPr>
          <w:b w:val="0"/>
          <w:bCs w:val="0"/>
          <w:sz w:val="28"/>
          <w:szCs w:val="28"/>
        </w:rPr>
        <w:t>6</w:t>
      </w:r>
      <w:r w:rsidRPr="00855E0B">
        <w:rPr>
          <w:b w:val="0"/>
          <w:bCs w:val="0"/>
          <w:sz w:val="28"/>
          <w:szCs w:val="28"/>
        </w:rPr>
        <w:t xml:space="preserve"> человека на 1000 населения. </w:t>
      </w:r>
    </w:p>
    <w:p w:rsidR="001A3966" w:rsidRPr="00855E0B" w:rsidRDefault="001A3966" w:rsidP="00855E0B">
      <w:pPr>
        <w:pStyle w:val="20"/>
        <w:ind w:firstLine="709"/>
        <w:rPr>
          <w:b w:val="0"/>
          <w:bCs w:val="0"/>
          <w:sz w:val="28"/>
          <w:szCs w:val="28"/>
        </w:rPr>
      </w:pPr>
      <w:r w:rsidRPr="00855E0B">
        <w:rPr>
          <w:b w:val="0"/>
          <w:bCs w:val="0"/>
          <w:sz w:val="28"/>
          <w:szCs w:val="28"/>
        </w:rPr>
        <w:t>По состоянию на 1 января 2015 года численность постоянного населения области составила 1232,9 тыс. человек, в среднегодовом исчислении за 2014 год – 1237,8 тыс. человек. Удельный вес городского населения - 69,7 процента, сельского – 30,3 процента.</w:t>
      </w:r>
    </w:p>
    <w:p w:rsidR="005A3F5A" w:rsidRPr="00855E0B" w:rsidRDefault="001A3966" w:rsidP="00855E0B">
      <w:pPr>
        <w:pStyle w:val="20"/>
        <w:ind w:firstLine="709"/>
        <w:rPr>
          <w:b w:val="0"/>
          <w:bCs w:val="0"/>
          <w:sz w:val="28"/>
          <w:szCs w:val="28"/>
        </w:rPr>
      </w:pPr>
      <w:r w:rsidRPr="00855E0B">
        <w:rPr>
          <w:b w:val="0"/>
          <w:bCs w:val="0"/>
          <w:sz w:val="28"/>
          <w:szCs w:val="28"/>
        </w:rPr>
        <w:t>Среднегодовая численность населения области по прогнозу в 2016 году</w:t>
      </w:r>
      <w:r w:rsidR="005A678C" w:rsidRPr="00855E0B">
        <w:rPr>
          <w:b w:val="0"/>
          <w:bCs w:val="0"/>
          <w:sz w:val="28"/>
          <w:szCs w:val="28"/>
        </w:rPr>
        <w:t xml:space="preserve"> составит</w:t>
      </w:r>
      <w:r w:rsidRPr="00855E0B">
        <w:rPr>
          <w:b w:val="0"/>
          <w:bCs w:val="0"/>
          <w:sz w:val="28"/>
          <w:szCs w:val="28"/>
        </w:rPr>
        <w:t xml:space="preserve"> 1225 тыс. человек, в 2018 году – 1217 тыс. человек.</w:t>
      </w:r>
    </w:p>
    <w:p w:rsidR="001A3966" w:rsidRPr="00855E0B" w:rsidRDefault="001A3966" w:rsidP="00855E0B">
      <w:pPr>
        <w:pStyle w:val="20"/>
        <w:jc w:val="center"/>
        <w:rPr>
          <w:bCs w:val="0"/>
          <w:sz w:val="28"/>
          <w:szCs w:val="28"/>
        </w:rPr>
      </w:pPr>
    </w:p>
    <w:p w:rsidR="00D2348F" w:rsidRPr="00855E0B" w:rsidRDefault="00EA4193" w:rsidP="00855E0B">
      <w:pPr>
        <w:pStyle w:val="20"/>
        <w:jc w:val="center"/>
        <w:rPr>
          <w:sz w:val="28"/>
          <w:szCs w:val="28"/>
        </w:rPr>
      </w:pPr>
      <w:r w:rsidRPr="00855E0B">
        <w:rPr>
          <w:bCs w:val="0"/>
          <w:sz w:val="28"/>
          <w:szCs w:val="28"/>
        </w:rPr>
        <w:t>1</w:t>
      </w:r>
      <w:r w:rsidR="002866C0" w:rsidRPr="00855E0B">
        <w:rPr>
          <w:bCs w:val="0"/>
          <w:sz w:val="28"/>
          <w:szCs w:val="28"/>
        </w:rPr>
        <w:t>5</w:t>
      </w:r>
      <w:r w:rsidR="00D2348F" w:rsidRPr="00855E0B">
        <w:rPr>
          <w:bCs w:val="0"/>
          <w:sz w:val="28"/>
          <w:szCs w:val="28"/>
        </w:rPr>
        <w:t>.</w:t>
      </w:r>
      <w:r w:rsidR="00C96DA3" w:rsidRPr="00855E0B">
        <w:rPr>
          <w:sz w:val="28"/>
          <w:szCs w:val="28"/>
        </w:rPr>
        <w:t xml:space="preserve"> </w:t>
      </w:r>
      <w:r w:rsidR="0067101F" w:rsidRPr="00855E0B">
        <w:rPr>
          <w:sz w:val="28"/>
          <w:szCs w:val="28"/>
        </w:rPr>
        <w:t>Труд и занятость</w:t>
      </w:r>
    </w:p>
    <w:p w:rsidR="00617EB9" w:rsidRPr="00855E0B" w:rsidRDefault="00617EB9" w:rsidP="00855E0B">
      <w:pPr>
        <w:pStyle w:val="20"/>
        <w:jc w:val="center"/>
        <w:rPr>
          <w:sz w:val="28"/>
          <w:szCs w:val="28"/>
        </w:rPr>
      </w:pPr>
    </w:p>
    <w:p w:rsidR="001A3966" w:rsidRPr="00855E0B" w:rsidRDefault="001A3966" w:rsidP="00855E0B">
      <w:pPr>
        <w:pStyle w:val="20"/>
        <w:ind w:firstLine="709"/>
        <w:rPr>
          <w:b w:val="0"/>
          <w:bCs w:val="0"/>
          <w:sz w:val="28"/>
          <w:szCs w:val="28"/>
        </w:rPr>
      </w:pPr>
      <w:r w:rsidRPr="00855E0B">
        <w:rPr>
          <w:b w:val="0"/>
          <w:bCs w:val="0"/>
          <w:sz w:val="28"/>
          <w:szCs w:val="28"/>
        </w:rPr>
        <w:t xml:space="preserve">Численность экономически активного населения в 2014 году составила 635,1 тыс. человек, среднегодовая численность занятых в экономике – 533,6 тыс. человек. При этом общая численность безработных, рассчитанная по методологии МОТ, составила 31,9 тыс. человек (в 2013 году – 33,3 тыс. человек). Уровень официально регистрируемой безработицы по состоянию на 1 января 2015 года сложился на уровне 1,1 процента к численности экономически активного населения. </w:t>
      </w:r>
    </w:p>
    <w:p w:rsidR="001A3966" w:rsidRPr="00855E0B" w:rsidRDefault="001A3966" w:rsidP="00855E0B">
      <w:pPr>
        <w:pStyle w:val="20"/>
        <w:ind w:firstLine="709"/>
        <w:rPr>
          <w:b w:val="0"/>
          <w:bCs w:val="0"/>
          <w:sz w:val="28"/>
          <w:szCs w:val="28"/>
        </w:rPr>
      </w:pPr>
      <w:r w:rsidRPr="00855E0B">
        <w:rPr>
          <w:b w:val="0"/>
          <w:bCs w:val="0"/>
          <w:sz w:val="28"/>
          <w:szCs w:val="28"/>
        </w:rPr>
        <w:t xml:space="preserve">Учитывая демографический прогноз, согласно которому численность населения в трудоспособном возрасте будет уменьшаться, численность </w:t>
      </w:r>
      <w:r w:rsidRPr="00855E0B">
        <w:rPr>
          <w:b w:val="0"/>
          <w:bCs w:val="0"/>
          <w:sz w:val="28"/>
          <w:szCs w:val="28"/>
        </w:rPr>
        <w:lastRenderedPageBreak/>
        <w:t xml:space="preserve">экономически активного населения в 2015 году ожидается в количестве 630 тыс. человек, численность занятых в экономике – 530 тыс. человек. Численность работающих на предприятиях и в организациях составит 337 тыс. человек. </w:t>
      </w:r>
    </w:p>
    <w:p w:rsidR="001A3966" w:rsidRPr="00855E0B" w:rsidRDefault="001A3966" w:rsidP="00855E0B">
      <w:pPr>
        <w:pStyle w:val="20"/>
        <w:ind w:firstLine="709"/>
        <w:rPr>
          <w:b w:val="0"/>
          <w:bCs w:val="0"/>
          <w:sz w:val="28"/>
          <w:szCs w:val="28"/>
        </w:rPr>
      </w:pPr>
      <w:r w:rsidRPr="00855E0B">
        <w:rPr>
          <w:b w:val="0"/>
          <w:bCs w:val="0"/>
          <w:sz w:val="28"/>
          <w:szCs w:val="28"/>
        </w:rPr>
        <w:t>По оценке на конец 2015 года число безработных, зарегистрированных в службе занятости, составит 8,5 тыс. человек, уровень регистрируемой безработицы – 1,4 процента к численности экономически активного населения.</w:t>
      </w:r>
    </w:p>
    <w:p w:rsidR="001A3966" w:rsidRPr="00855E0B" w:rsidRDefault="001A3966" w:rsidP="00855E0B">
      <w:pPr>
        <w:pStyle w:val="20"/>
        <w:ind w:firstLine="709"/>
        <w:rPr>
          <w:b w:val="0"/>
          <w:bCs w:val="0"/>
          <w:sz w:val="28"/>
          <w:szCs w:val="28"/>
        </w:rPr>
      </w:pPr>
      <w:r w:rsidRPr="00855E0B">
        <w:rPr>
          <w:b w:val="0"/>
          <w:bCs w:val="0"/>
          <w:sz w:val="28"/>
          <w:szCs w:val="28"/>
        </w:rPr>
        <w:t>В 2018 году численность экономически активного населения уменьшится до 626 тыс. человек, численность лиц, занятых в экономике области – до 526 тыс. человек. Среднесписочная численность работников предприятий и организаций в 2018 году прогнозируется в количестве 335,2 тыс. человек. Существенного перераспределения работающих на предприятиях и организациях по формам собственности не произойдет.</w:t>
      </w:r>
    </w:p>
    <w:p w:rsidR="00192535" w:rsidRPr="00855E0B" w:rsidRDefault="001A3966" w:rsidP="00855E0B">
      <w:pPr>
        <w:pStyle w:val="20"/>
        <w:ind w:firstLine="709"/>
        <w:rPr>
          <w:b w:val="0"/>
          <w:bCs w:val="0"/>
          <w:sz w:val="28"/>
          <w:szCs w:val="28"/>
        </w:rPr>
      </w:pPr>
      <w:r w:rsidRPr="00855E0B">
        <w:rPr>
          <w:b w:val="0"/>
          <w:bCs w:val="0"/>
          <w:sz w:val="28"/>
          <w:szCs w:val="28"/>
        </w:rPr>
        <w:t>В прогнозируемом периоде регистрируемая безработица будет незначительно снижаться. В 2018 году она составит 1,3 процента к численности экономически активного населения. Общая численность безработных, рассчитанная по методологии МОТ, составит 32,5 тыс. человек.</w:t>
      </w:r>
    </w:p>
    <w:p w:rsidR="00701049" w:rsidRPr="00855E0B" w:rsidRDefault="00701049" w:rsidP="00855E0B">
      <w:pPr>
        <w:pStyle w:val="20"/>
        <w:jc w:val="center"/>
        <w:rPr>
          <w:sz w:val="28"/>
          <w:szCs w:val="28"/>
        </w:rPr>
      </w:pPr>
    </w:p>
    <w:p w:rsidR="00617EB9" w:rsidRPr="00855E0B" w:rsidRDefault="00617EB9" w:rsidP="00855E0B">
      <w:pPr>
        <w:pStyle w:val="20"/>
        <w:jc w:val="center"/>
        <w:rPr>
          <w:sz w:val="28"/>
          <w:szCs w:val="28"/>
        </w:rPr>
      </w:pPr>
      <w:r w:rsidRPr="00855E0B">
        <w:rPr>
          <w:sz w:val="28"/>
          <w:szCs w:val="28"/>
        </w:rPr>
        <w:t>1</w:t>
      </w:r>
      <w:r w:rsidR="002866C0" w:rsidRPr="00855E0B">
        <w:rPr>
          <w:sz w:val="28"/>
          <w:szCs w:val="28"/>
        </w:rPr>
        <w:t>6</w:t>
      </w:r>
      <w:r w:rsidRPr="00855E0B">
        <w:rPr>
          <w:sz w:val="28"/>
          <w:szCs w:val="28"/>
        </w:rPr>
        <w:t>. Туризм</w:t>
      </w:r>
    </w:p>
    <w:p w:rsidR="00617EB9" w:rsidRPr="00855E0B" w:rsidRDefault="00617EB9" w:rsidP="00855E0B">
      <w:pPr>
        <w:pStyle w:val="20"/>
        <w:jc w:val="center"/>
        <w:rPr>
          <w:sz w:val="28"/>
          <w:szCs w:val="28"/>
        </w:rPr>
      </w:pPr>
    </w:p>
    <w:p w:rsidR="001A3966" w:rsidRPr="00855E0B" w:rsidRDefault="001A3966" w:rsidP="00855E0B">
      <w:pPr>
        <w:ind w:firstLine="709"/>
        <w:jc w:val="both"/>
        <w:rPr>
          <w:sz w:val="28"/>
          <w:szCs w:val="28"/>
        </w:rPr>
      </w:pPr>
      <w:r w:rsidRPr="00855E0B">
        <w:rPr>
          <w:sz w:val="28"/>
          <w:szCs w:val="28"/>
        </w:rPr>
        <w:t xml:space="preserve">В рамках реализации областной целевой программы </w:t>
      </w:r>
      <w:r w:rsidR="00672B20">
        <w:rPr>
          <w:sz w:val="28"/>
          <w:szCs w:val="28"/>
        </w:rPr>
        <w:t>"</w:t>
      </w:r>
      <w:r w:rsidRPr="00855E0B">
        <w:rPr>
          <w:sz w:val="28"/>
          <w:szCs w:val="28"/>
        </w:rPr>
        <w:t>Молодежь Брянщины</w:t>
      </w:r>
      <w:r w:rsidR="00672B20">
        <w:rPr>
          <w:sz w:val="28"/>
          <w:szCs w:val="28"/>
        </w:rPr>
        <w:t>"</w:t>
      </w:r>
      <w:r w:rsidRPr="00855E0B">
        <w:rPr>
          <w:sz w:val="28"/>
          <w:szCs w:val="28"/>
        </w:rPr>
        <w:t xml:space="preserve"> осуществляется комплекс мер по развитию индустрии туризма в Брянской области, включающий в себя рекламно-информационное обеспечение сферы туризма; организацию социального туризма для различных категорий молодежи; развитие и продвижение новых видов туризма (экологический, конгрессный, деловой, религиозный, культурно-познавательный, этнографический и т.д.), а также проведение областных конкурсов в сфере туризма.</w:t>
      </w:r>
    </w:p>
    <w:p w:rsidR="001A3966" w:rsidRPr="00855E0B" w:rsidRDefault="001A3966" w:rsidP="00855E0B">
      <w:pPr>
        <w:ind w:firstLine="709"/>
        <w:jc w:val="both"/>
        <w:rPr>
          <w:sz w:val="28"/>
          <w:szCs w:val="28"/>
        </w:rPr>
      </w:pPr>
      <w:r w:rsidRPr="00855E0B">
        <w:rPr>
          <w:sz w:val="28"/>
          <w:szCs w:val="28"/>
        </w:rPr>
        <w:t xml:space="preserve">Делегации Брянской области принимают участие и представляют Брянскую область на ежегодно проводимых международных и всероссийских выставках </w:t>
      </w:r>
      <w:r w:rsidR="00672B20">
        <w:rPr>
          <w:sz w:val="28"/>
          <w:szCs w:val="28"/>
        </w:rPr>
        <w:t>"</w:t>
      </w:r>
      <w:r w:rsidRPr="00855E0B">
        <w:rPr>
          <w:sz w:val="28"/>
          <w:szCs w:val="28"/>
        </w:rPr>
        <w:t>Интурмаркет</w:t>
      </w:r>
      <w:r w:rsidR="00672B20">
        <w:rPr>
          <w:sz w:val="28"/>
          <w:szCs w:val="28"/>
        </w:rPr>
        <w:t>"</w:t>
      </w:r>
      <w:r w:rsidRPr="00855E0B">
        <w:rPr>
          <w:sz w:val="28"/>
          <w:szCs w:val="28"/>
        </w:rPr>
        <w:t xml:space="preserve">, </w:t>
      </w:r>
      <w:r w:rsidR="00672B20">
        <w:rPr>
          <w:sz w:val="28"/>
          <w:szCs w:val="28"/>
        </w:rPr>
        <w:t>"</w:t>
      </w:r>
      <w:r w:rsidRPr="00855E0B">
        <w:rPr>
          <w:sz w:val="28"/>
          <w:szCs w:val="28"/>
        </w:rPr>
        <w:t>MITF</w:t>
      </w:r>
      <w:r w:rsidR="00672B20">
        <w:rPr>
          <w:sz w:val="28"/>
          <w:szCs w:val="28"/>
        </w:rPr>
        <w:t>"</w:t>
      </w:r>
      <w:r w:rsidRPr="00855E0B">
        <w:rPr>
          <w:sz w:val="28"/>
          <w:szCs w:val="28"/>
        </w:rPr>
        <w:t xml:space="preserve">, </w:t>
      </w:r>
      <w:r w:rsidR="00672B20">
        <w:rPr>
          <w:sz w:val="28"/>
          <w:szCs w:val="28"/>
        </w:rPr>
        <w:t>"</w:t>
      </w:r>
      <w:r w:rsidRPr="00855E0B">
        <w:rPr>
          <w:sz w:val="28"/>
          <w:szCs w:val="28"/>
        </w:rPr>
        <w:t>MITTТ</w:t>
      </w:r>
      <w:r w:rsidR="00672B20">
        <w:rPr>
          <w:sz w:val="28"/>
          <w:szCs w:val="28"/>
        </w:rPr>
        <w:t>"</w:t>
      </w:r>
      <w:r w:rsidRPr="00855E0B">
        <w:rPr>
          <w:sz w:val="28"/>
          <w:szCs w:val="28"/>
        </w:rPr>
        <w:t xml:space="preserve"> и других.</w:t>
      </w:r>
    </w:p>
    <w:p w:rsidR="001A3966" w:rsidRPr="00855E0B" w:rsidRDefault="001A3966" w:rsidP="00855E0B">
      <w:pPr>
        <w:ind w:firstLine="709"/>
        <w:jc w:val="both"/>
        <w:rPr>
          <w:sz w:val="28"/>
          <w:szCs w:val="28"/>
        </w:rPr>
      </w:pPr>
      <w:r w:rsidRPr="00855E0B">
        <w:rPr>
          <w:sz w:val="28"/>
          <w:szCs w:val="28"/>
        </w:rPr>
        <w:t xml:space="preserve">Брянская область является перспективной для развития туризма, прежде всего, в силу ее уникального экономико-географического положения. На территории области имеется свыше 4 тысяч памятников истории и культуры. </w:t>
      </w:r>
    </w:p>
    <w:p w:rsidR="001A3966" w:rsidRPr="00855E0B" w:rsidRDefault="001A3966" w:rsidP="00855E0B">
      <w:pPr>
        <w:ind w:firstLine="709"/>
        <w:jc w:val="both"/>
        <w:rPr>
          <w:sz w:val="28"/>
          <w:szCs w:val="28"/>
        </w:rPr>
      </w:pPr>
      <w:r w:rsidRPr="00855E0B">
        <w:rPr>
          <w:sz w:val="28"/>
          <w:szCs w:val="28"/>
        </w:rPr>
        <w:t>На данный период сложился традиционный туристический маршрут для гостей, интересующихся Брянской стариной: Свенский монастырь, Красный Рог, Овстуг и Вщиж, Воскрес</w:t>
      </w:r>
      <w:r w:rsidR="00C76514">
        <w:rPr>
          <w:sz w:val="28"/>
          <w:szCs w:val="28"/>
        </w:rPr>
        <w:t>енский</w:t>
      </w:r>
      <w:r w:rsidRPr="00855E0B">
        <w:rPr>
          <w:sz w:val="28"/>
          <w:szCs w:val="28"/>
        </w:rPr>
        <w:t xml:space="preserve"> собор в Почепе, Успенский собор в Мглине, исторические города Трубчевск, Карачев, Дятьково. Особой гордостью Брянской области является ее партизанское прошлое времен Великой Отечественной войны. Из памятных мест, посвященных партизанскому движению, необходимо выделить мемориальные комплексы </w:t>
      </w:r>
      <w:r w:rsidR="00672B20">
        <w:rPr>
          <w:sz w:val="28"/>
          <w:szCs w:val="28"/>
        </w:rPr>
        <w:t>"</w:t>
      </w:r>
      <w:r w:rsidRPr="00855E0B">
        <w:rPr>
          <w:sz w:val="28"/>
          <w:szCs w:val="28"/>
        </w:rPr>
        <w:t>Партизанская поляна</w:t>
      </w:r>
      <w:r w:rsidR="00672B20">
        <w:rPr>
          <w:sz w:val="28"/>
          <w:szCs w:val="28"/>
        </w:rPr>
        <w:t>"</w:t>
      </w:r>
      <w:r w:rsidRPr="00855E0B">
        <w:rPr>
          <w:sz w:val="28"/>
          <w:szCs w:val="28"/>
        </w:rPr>
        <w:t xml:space="preserve"> и </w:t>
      </w:r>
      <w:r w:rsidR="00672B20">
        <w:rPr>
          <w:sz w:val="28"/>
          <w:szCs w:val="28"/>
        </w:rPr>
        <w:t>"</w:t>
      </w:r>
      <w:r w:rsidRPr="00855E0B">
        <w:rPr>
          <w:sz w:val="28"/>
          <w:szCs w:val="28"/>
        </w:rPr>
        <w:t>Хацунь</w:t>
      </w:r>
      <w:r w:rsidR="00672B20">
        <w:rPr>
          <w:sz w:val="28"/>
          <w:szCs w:val="28"/>
        </w:rPr>
        <w:t>"</w:t>
      </w:r>
      <w:r w:rsidRPr="00855E0B">
        <w:rPr>
          <w:sz w:val="28"/>
          <w:szCs w:val="28"/>
        </w:rPr>
        <w:t xml:space="preserve">, являющиеся объектами многочисленных посещений и экскурсий. </w:t>
      </w:r>
    </w:p>
    <w:p w:rsidR="001A3966" w:rsidRPr="00855E0B" w:rsidRDefault="001A3966" w:rsidP="00855E0B">
      <w:pPr>
        <w:ind w:firstLine="709"/>
        <w:jc w:val="both"/>
        <w:rPr>
          <w:sz w:val="28"/>
          <w:szCs w:val="28"/>
        </w:rPr>
      </w:pPr>
      <w:r w:rsidRPr="00855E0B">
        <w:rPr>
          <w:sz w:val="28"/>
          <w:szCs w:val="28"/>
        </w:rPr>
        <w:lastRenderedPageBreak/>
        <w:t>Архитектурное наследие Брянской области представлено памятниками церковного зодчества, самые ранние их которых относятся к концу XVII - началу XVIII веков. 32 объекта церковного зодчества имеют общероссийское значение и статус федеральных памятников. 35 памятников археологии, расположенных на территории области, имеют статус федеральных, среди них всемирно известные палеолитические стоянки первобытного человека в с. Хотылево Брянского района.</w:t>
      </w:r>
    </w:p>
    <w:p w:rsidR="001A3966" w:rsidRPr="00855E0B" w:rsidRDefault="001A3966" w:rsidP="00855E0B">
      <w:pPr>
        <w:ind w:firstLine="709"/>
        <w:jc w:val="both"/>
        <w:rPr>
          <w:sz w:val="28"/>
          <w:szCs w:val="28"/>
        </w:rPr>
      </w:pPr>
      <w:r w:rsidRPr="00855E0B">
        <w:rPr>
          <w:sz w:val="28"/>
          <w:szCs w:val="28"/>
        </w:rPr>
        <w:t xml:space="preserve">На территории области действует 10 санаториев и пансионатов с лечением мощностью 2564 места, 4 санатория-профилактория на 242 койки, санаторий </w:t>
      </w:r>
      <w:r w:rsidR="00672B20">
        <w:rPr>
          <w:sz w:val="28"/>
          <w:szCs w:val="28"/>
        </w:rPr>
        <w:t>"</w:t>
      </w:r>
      <w:r w:rsidRPr="00855E0B">
        <w:rPr>
          <w:sz w:val="28"/>
          <w:szCs w:val="28"/>
        </w:rPr>
        <w:t>Мать и дитя</w:t>
      </w:r>
      <w:r w:rsidR="00672B20">
        <w:rPr>
          <w:sz w:val="28"/>
          <w:szCs w:val="28"/>
        </w:rPr>
        <w:t>"</w:t>
      </w:r>
      <w:r w:rsidRPr="00855E0B">
        <w:rPr>
          <w:sz w:val="28"/>
          <w:szCs w:val="28"/>
        </w:rPr>
        <w:t xml:space="preserve">, 5 баз отдыха на 640 мест, 1 туристская база на 483 места, 35 гостиниц. </w:t>
      </w:r>
    </w:p>
    <w:p w:rsidR="001A3966" w:rsidRPr="00855E0B" w:rsidRDefault="001A3966" w:rsidP="00855E0B">
      <w:pPr>
        <w:ind w:firstLine="709"/>
        <w:jc w:val="both"/>
        <w:rPr>
          <w:sz w:val="28"/>
          <w:szCs w:val="28"/>
        </w:rPr>
      </w:pPr>
      <w:r w:rsidRPr="00855E0B">
        <w:rPr>
          <w:sz w:val="28"/>
          <w:szCs w:val="28"/>
        </w:rPr>
        <w:t xml:space="preserve">Брянская область входит в перечень регионов – участников проекта </w:t>
      </w:r>
      <w:r w:rsidR="00672B20">
        <w:rPr>
          <w:sz w:val="28"/>
          <w:szCs w:val="28"/>
        </w:rPr>
        <w:t>"</w:t>
      </w:r>
      <w:r w:rsidRPr="00855E0B">
        <w:rPr>
          <w:sz w:val="28"/>
          <w:szCs w:val="28"/>
        </w:rPr>
        <w:t>Большое Золотое кольцо России</w:t>
      </w:r>
      <w:r w:rsidR="00672B20">
        <w:rPr>
          <w:sz w:val="28"/>
          <w:szCs w:val="28"/>
        </w:rPr>
        <w:t>"</w:t>
      </w:r>
      <w:r w:rsidRPr="00855E0B">
        <w:rPr>
          <w:sz w:val="28"/>
          <w:szCs w:val="28"/>
        </w:rPr>
        <w:t>.</w:t>
      </w:r>
    </w:p>
    <w:p w:rsidR="001A3966" w:rsidRPr="00855E0B" w:rsidRDefault="001A3966" w:rsidP="00855E0B">
      <w:pPr>
        <w:ind w:firstLine="709"/>
        <w:jc w:val="both"/>
        <w:rPr>
          <w:sz w:val="28"/>
          <w:szCs w:val="28"/>
        </w:rPr>
      </w:pPr>
      <w:r w:rsidRPr="00855E0B">
        <w:rPr>
          <w:sz w:val="28"/>
          <w:szCs w:val="28"/>
        </w:rPr>
        <w:t>Основную часть прибывающих в область посетителей из стран СНГ, вне СНГ и других регионов России составляют граждане, участвующие в проводимых на территории области культурно-массовых и спортивных мероприятиях (слетах, фестивалях, форумах, соревнованиях).</w:t>
      </w:r>
    </w:p>
    <w:p w:rsidR="00192535" w:rsidRPr="00855E0B" w:rsidRDefault="001A3966" w:rsidP="00855E0B">
      <w:pPr>
        <w:ind w:firstLine="709"/>
        <w:jc w:val="both"/>
        <w:rPr>
          <w:sz w:val="28"/>
          <w:szCs w:val="28"/>
        </w:rPr>
      </w:pPr>
      <w:r w:rsidRPr="00855E0B">
        <w:rPr>
          <w:sz w:val="28"/>
          <w:szCs w:val="28"/>
        </w:rPr>
        <w:t>В среднесрочной перспективе</w:t>
      </w:r>
      <w:r w:rsidR="000B3008">
        <w:rPr>
          <w:sz w:val="28"/>
          <w:szCs w:val="28"/>
        </w:rPr>
        <w:t>, учитывая общеэкономическую и политическую ситуацию,</w:t>
      </w:r>
      <w:r w:rsidRPr="00855E0B">
        <w:rPr>
          <w:sz w:val="28"/>
          <w:szCs w:val="28"/>
        </w:rPr>
        <w:t xml:space="preserve"> </w:t>
      </w:r>
      <w:r w:rsidR="000B3008">
        <w:rPr>
          <w:sz w:val="28"/>
          <w:szCs w:val="28"/>
        </w:rPr>
        <w:t xml:space="preserve">не </w:t>
      </w:r>
      <w:r w:rsidRPr="00855E0B">
        <w:rPr>
          <w:sz w:val="28"/>
          <w:szCs w:val="28"/>
        </w:rPr>
        <w:t>ожидается активн</w:t>
      </w:r>
      <w:r w:rsidR="000B3008">
        <w:rPr>
          <w:sz w:val="28"/>
          <w:szCs w:val="28"/>
        </w:rPr>
        <w:t>ого</w:t>
      </w:r>
      <w:r w:rsidRPr="00855E0B">
        <w:rPr>
          <w:sz w:val="28"/>
          <w:szCs w:val="28"/>
        </w:rPr>
        <w:t xml:space="preserve"> рост</w:t>
      </w:r>
      <w:r w:rsidR="000B3008">
        <w:rPr>
          <w:sz w:val="28"/>
          <w:szCs w:val="28"/>
        </w:rPr>
        <w:t>а</w:t>
      </w:r>
      <w:r w:rsidRPr="00855E0B">
        <w:rPr>
          <w:sz w:val="28"/>
          <w:szCs w:val="28"/>
        </w:rPr>
        <w:t xml:space="preserve"> как числа граждан, выезжающих на отдых за пределы региона, так и притока посетителей (туристов и экскурсантов) в область.</w:t>
      </w:r>
    </w:p>
    <w:p w:rsidR="00701049" w:rsidRPr="00855E0B" w:rsidRDefault="00701049" w:rsidP="00855E0B">
      <w:pPr>
        <w:pStyle w:val="20"/>
        <w:jc w:val="center"/>
        <w:rPr>
          <w:sz w:val="28"/>
          <w:szCs w:val="28"/>
        </w:rPr>
      </w:pPr>
    </w:p>
    <w:p w:rsidR="00617EB9" w:rsidRPr="00855E0B" w:rsidRDefault="00617EB9" w:rsidP="00855E0B">
      <w:pPr>
        <w:pStyle w:val="20"/>
        <w:jc w:val="center"/>
        <w:rPr>
          <w:sz w:val="28"/>
          <w:szCs w:val="28"/>
        </w:rPr>
      </w:pPr>
      <w:r w:rsidRPr="00855E0B">
        <w:rPr>
          <w:sz w:val="28"/>
          <w:szCs w:val="28"/>
        </w:rPr>
        <w:t>1</w:t>
      </w:r>
      <w:r w:rsidR="002866C0" w:rsidRPr="00855E0B">
        <w:rPr>
          <w:sz w:val="28"/>
          <w:szCs w:val="28"/>
        </w:rPr>
        <w:t>7</w:t>
      </w:r>
      <w:r w:rsidRPr="00855E0B">
        <w:rPr>
          <w:sz w:val="28"/>
          <w:szCs w:val="28"/>
        </w:rPr>
        <w:t>. Охрана окружающей среды</w:t>
      </w:r>
    </w:p>
    <w:p w:rsidR="00F46C3A" w:rsidRPr="00855E0B" w:rsidRDefault="00F46C3A" w:rsidP="00855E0B">
      <w:pPr>
        <w:pStyle w:val="20"/>
        <w:jc w:val="center"/>
        <w:rPr>
          <w:sz w:val="28"/>
          <w:szCs w:val="28"/>
        </w:rPr>
      </w:pPr>
    </w:p>
    <w:p w:rsidR="004D0AB6" w:rsidRPr="00855E0B" w:rsidRDefault="004D0AB6" w:rsidP="00855E0B">
      <w:pPr>
        <w:spacing w:line="317" w:lineRule="exact"/>
        <w:ind w:left="10" w:right="10" w:firstLine="715"/>
        <w:jc w:val="both"/>
        <w:rPr>
          <w:color w:val="000000"/>
          <w:sz w:val="28"/>
          <w:szCs w:val="28"/>
        </w:rPr>
      </w:pPr>
      <w:r w:rsidRPr="00855E0B">
        <w:rPr>
          <w:color w:val="000000"/>
          <w:sz w:val="28"/>
          <w:szCs w:val="28"/>
        </w:rPr>
        <w:t xml:space="preserve">Инвестиции в основной капитал, направленные на охрану окружающей среды и рациональное использование природных ресурсов, за счет всех источников финансирования в 2014 году </w:t>
      </w:r>
      <w:r w:rsidR="00EE4C8B" w:rsidRPr="00855E0B">
        <w:rPr>
          <w:color w:val="000000"/>
          <w:sz w:val="28"/>
          <w:szCs w:val="28"/>
        </w:rPr>
        <w:t>уменьшились</w:t>
      </w:r>
      <w:r w:rsidRPr="00855E0B">
        <w:rPr>
          <w:color w:val="000000"/>
          <w:sz w:val="28"/>
          <w:szCs w:val="28"/>
        </w:rPr>
        <w:t xml:space="preserve"> по сравнению с 2013 годом </w:t>
      </w:r>
      <w:r w:rsidR="00EE4C8B" w:rsidRPr="00855E0B">
        <w:rPr>
          <w:color w:val="000000"/>
          <w:sz w:val="28"/>
          <w:szCs w:val="28"/>
        </w:rPr>
        <w:t>практически в 3 раза</w:t>
      </w:r>
      <w:r w:rsidRPr="00855E0B">
        <w:rPr>
          <w:color w:val="000000"/>
          <w:sz w:val="28"/>
          <w:szCs w:val="28"/>
        </w:rPr>
        <w:t xml:space="preserve"> и составили </w:t>
      </w:r>
      <w:r w:rsidR="00EE4C8B" w:rsidRPr="00855E0B">
        <w:rPr>
          <w:color w:val="000000"/>
          <w:sz w:val="28"/>
          <w:szCs w:val="28"/>
        </w:rPr>
        <w:t>60</w:t>
      </w:r>
      <w:r w:rsidRPr="00855E0B">
        <w:rPr>
          <w:color w:val="000000"/>
          <w:sz w:val="28"/>
          <w:szCs w:val="28"/>
        </w:rPr>
        <w:t xml:space="preserve"> млн. рублей, из них за счет бюджетных средств </w:t>
      </w:r>
      <w:r w:rsidR="00EE4C8B" w:rsidRPr="00855E0B">
        <w:rPr>
          <w:color w:val="000000"/>
          <w:sz w:val="28"/>
          <w:szCs w:val="28"/>
        </w:rPr>
        <w:t>-</w:t>
      </w:r>
      <w:r w:rsidRPr="00855E0B">
        <w:rPr>
          <w:color w:val="000000"/>
          <w:sz w:val="28"/>
          <w:szCs w:val="28"/>
        </w:rPr>
        <w:t xml:space="preserve"> в 2 раза (</w:t>
      </w:r>
      <w:r w:rsidR="00EE4C8B" w:rsidRPr="00855E0B">
        <w:rPr>
          <w:color w:val="000000"/>
          <w:sz w:val="28"/>
          <w:szCs w:val="28"/>
        </w:rPr>
        <w:t>38,13</w:t>
      </w:r>
      <w:r w:rsidRPr="00855E0B">
        <w:rPr>
          <w:color w:val="000000"/>
          <w:sz w:val="28"/>
          <w:szCs w:val="28"/>
        </w:rPr>
        <w:t xml:space="preserve"> млн. рублей), за счет собственных средств предприятий </w:t>
      </w:r>
      <w:r w:rsidR="00EE4C8B" w:rsidRPr="00855E0B">
        <w:rPr>
          <w:color w:val="000000"/>
          <w:sz w:val="28"/>
          <w:szCs w:val="28"/>
        </w:rPr>
        <w:t>–в 5 раз</w:t>
      </w:r>
      <w:r w:rsidRPr="00855E0B">
        <w:rPr>
          <w:color w:val="000000"/>
          <w:sz w:val="28"/>
          <w:szCs w:val="28"/>
        </w:rPr>
        <w:t xml:space="preserve"> (21,87 млн. рублей).</w:t>
      </w:r>
    </w:p>
    <w:p w:rsidR="004D0AB6" w:rsidRPr="00855E0B" w:rsidRDefault="004D0AB6" w:rsidP="00855E0B">
      <w:pPr>
        <w:spacing w:line="317" w:lineRule="exact"/>
        <w:ind w:right="19" w:firstLine="720"/>
        <w:jc w:val="both"/>
        <w:rPr>
          <w:sz w:val="28"/>
          <w:szCs w:val="28"/>
        </w:rPr>
      </w:pPr>
      <w:r w:rsidRPr="00855E0B">
        <w:rPr>
          <w:color w:val="000000"/>
          <w:sz w:val="28"/>
          <w:szCs w:val="28"/>
        </w:rPr>
        <w:t xml:space="preserve">В 2016 - 2018 годах приоритетным направлением инвестирования будет строительство на территории области полигонов твердо-бытовых отходов, а также водоохранных сооружений. Капитальные вложения, направляемые на охрану окружающей среды и рациональное использование природных ресурсов, определены государственной программой </w:t>
      </w:r>
      <w:r w:rsidR="00672B20">
        <w:rPr>
          <w:color w:val="000000"/>
          <w:sz w:val="28"/>
          <w:szCs w:val="28"/>
        </w:rPr>
        <w:t>"</w:t>
      </w:r>
      <w:r w:rsidRPr="00855E0B">
        <w:rPr>
          <w:color w:val="000000"/>
          <w:sz w:val="28"/>
          <w:szCs w:val="28"/>
        </w:rPr>
        <w:t>Охрана окружающей среды, воспроизводство и использование природных ресурсов Брянской области</w:t>
      </w:r>
      <w:r w:rsidR="00672B20">
        <w:rPr>
          <w:color w:val="000000"/>
          <w:sz w:val="28"/>
          <w:szCs w:val="28"/>
        </w:rPr>
        <w:t>"</w:t>
      </w:r>
      <w:r w:rsidRPr="00855E0B">
        <w:rPr>
          <w:color w:val="000000"/>
          <w:sz w:val="28"/>
          <w:szCs w:val="28"/>
        </w:rPr>
        <w:t xml:space="preserve"> (2014 - 2020 годы). </w:t>
      </w:r>
    </w:p>
    <w:p w:rsidR="004D0AB6" w:rsidRPr="00855E0B" w:rsidRDefault="004D0AB6" w:rsidP="00855E0B">
      <w:pPr>
        <w:spacing w:line="322" w:lineRule="exact"/>
        <w:ind w:right="34" w:firstLine="706"/>
        <w:jc w:val="both"/>
        <w:rPr>
          <w:sz w:val="28"/>
          <w:szCs w:val="28"/>
        </w:rPr>
      </w:pPr>
      <w:r w:rsidRPr="00855E0B">
        <w:rPr>
          <w:color w:val="000000"/>
          <w:sz w:val="28"/>
          <w:szCs w:val="28"/>
        </w:rPr>
        <w:t xml:space="preserve">Наиболее крупные загрязнители водных ресурсов - МУП </w:t>
      </w:r>
      <w:r w:rsidR="00672B20">
        <w:rPr>
          <w:color w:val="000000"/>
          <w:sz w:val="28"/>
          <w:szCs w:val="28"/>
        </w:rPr>
        <w:t>"</w:t>
      </w:r>
      <w:r w:rsidRPr="00855E0B">
        <w:rPr>
          <w:color w:val="000000"/>
          <w:sz w:val="28"/>
          <w:szCs w:val="28"/>
        </w:rPr>
        <w:t>Брянский городской водоканал</w:t>
      </w:r>
      <w:r w:rsidR="00672B20">
        <w:rPr>
          <w:color w:val="000000"/>
          <w:sz w:val="28"/>
          <w:szCs w:val="28"/>
        </w:rPr>
        <w:t>"</w:t>
      </w:r>
      <w:r w:rsidRPr="00855E0B">
        <w:rPr>
          <w:color w:val="000000"/>
          <w:sz w:val="28"/>
          <w:szCs w:val="28"/>
        </w:rPr>
        <w:t xml:space="preserve">, МУП ВКХ г. Клинцы, ЗАО </w:t>
      </w:r>
      <w:r w:rsidR="00672B20">
        <w:rPr>
          <w:color w:val="000000"/>
          <w:sz w:val="28"/>
          <w:szCs w:val="28"/>
        </w:rPr>
        <w:t>"</w:t>
      </w:r>
      <w:r w:rsidRPr="00855E0B">
        <w:rPr>
          <w:color w:val="000000"/>
          <w:sz w:val="28"/>
          <w:szCs w:val="28"/>
        </w:rPr>
        <w:t>Пролетарий</w:t>
      </w:r>
      <w:r w:rsidR="00672B20">
        <w:rPr>
          <w:color w:val="000000"/>
          <w:sz w:val="28"/>
          <w:szCs w:val="28"/>
        </w:rPr>
        <w:t>"</w:t>
      </w:r>
      <w:r w:rsidRPr="00855E0B">
        <w:rPr>
          <w:color w:val="000000"/>
          <w:sz w:val="28"/>
          <w:szCs w:val="28"/>
        </w:rPr>
        <w:t xml:space="preserve"> (г. Сураж), МУП </w:t>
      </w:r>
      <w:r w:rsidR="00672B20">
        <w:rPr>
          <w:color w:val="000000"/>
          <w:sz w:val="28"/>
          <w:szCs w:val="28"/>
        </w:rPr>
        <w:t>"</w:t>
      </w:r>
      <w:r w:rsidRPr="00855E0B">
        <w:rPr>
          <w:color w:val="000000"/>
          <w:sz w:val="28"/>
          <w:szCs w:val="28"/>
        </w:rPr>
        <w:t>Карачевский городской водоканал</w:t>
      </w:r>
      <w:r w:rsidR="00672B20">
        <w:rPr>
          <w:color w:val="000000"/>
          <w:sz w:val="28"/>
          <w:szCs w:val="28"/>
        </w:rPr>
        <w:t>"</w:t>
      </w:r>
      <w:r w:rsidRPr="00855E0B">
        <w:rPr>
          <w:color w:val="000000"/>
          <w:sz w:val="28"/>
          <w:szCs w:val="28"/>
        </w:rPr>
        <w:t xml:space="preserve">, МУП </w:t>
      </w:r>
      <w:r w:rsidR="00672B20">
        <w:rPr>
          <w:color w:val="000000"/>
          <w:sz w:val="28"/>
          <w:szCs w:val="28"/>
        </w:rPr>
        <w:t>"</w:t>
      </w:r>
      <w:r w:rsidRPr="00855E0B">
        <w:rPr>
          <w:color w:val="000000"/>
          <w:sz w:val="28"/>
          <w:szCs w:val="28"/>
        </w:rPr>
        <w:t>Водоканал г. Стародуб</w:t>
      </w:r>
      <w:r w:rsidR="00672B20">
        <w:rPr>
          <w:color w:val="000000"/>
          <w:sz w:val="28"/>
          <w:szCs w:val="28"/>
        </w:rPr>
        <w:t>"</w:t>
      </w:r>
      <w:r w:rsidRPr="00855E0B">
        <w:rPr>
          <w:color w:val="000000"/>
          <w:sz w:val="28"/>
          <w:szCs w:val="28"/>
        </w:rPr>
        <w:t>. Для водоснабжения строящихся объектов в г. Брянске необходима модернизация действующих водопроводных сооружений (реконструкция отстойников, фильтров и строительство резервуаров чистой воды), а также внедрение новых методов очистки воды.</w:t>
      </w:r>
    </w:p>
    <w:p w:rsidR="004D0AB6" w:rsidRPr="00855E0B" w:rsidRDefault="004D0AB6" w:rsidP="00855E0B">
      <w:pPr>
        <w:spacing w:line="322" w:lineRule="exact"/>
        <w:ind w:left="43" w:right="10" w:firstLine="715"/>
        <w:jc w:val="both"/>
        <w:rPr>
          <w:sz w:val="28"/>
          <w:szCs w:val="28"/>
        </w:rPr>
      </w:pPr>
      <w:r w:rsidRPr="00855E0B">
        <w:rPr>
          <w:color w:val="000000"/>
          <w:sz w:val="28"/>
          <w:szCs w:val="28"/>
        </w:rPr>
        <w:t xml:space="preserve">В 2014 году объем сброса загрязненных сточных вод в поверхностные водные объекты составил 61,56 млн. м³. Количество водопользователей, </w:t>
      </w:r>
      <w:r w:rsidRPr="00855E0B">
        <w:rPr>
          <w:color w:val="000000"/>
          <w:sz w:val="28"/>
          <w:szCs w:val="28"/>
        </w:rPr>
        <w:lastRenderedPageBreak/>
        <w:t>осуществляющих сброс сточных вод в поверхностные водные объекты (реки), постепенно уменьшается. В 2015 году объем сброса загрязненных сточных вод составит 60,3 млн. м</w:t>
      </w:r>
      <w:r w:rsidRPr="00855E0B">
        <w:rPr>
          <w:color w:val="000000"/>
          <w:sz w:val="28"/>
          <w:szCs w:val="28"/>
          <w:vertAlign w:val="superscript"/>
        </w:rPr>
        <w:t>3</w:t>
      </w:r>
      <w:r w:rsidRPr="00855E0B">
        <w:rPr>
          <w:color w:val="000000"/>
          <w:sz w:val="28"/>
          <w:szCs w:val="28"/>
        </w:rPr>
        <w:t xml:space="preserve">. В 2016 - 2018 годах ожидается снижение сброса сточных загрязненных вод в поверхностные водные объекты за счет повышения экологической эффективности промышленных предприятий. </w:t>
      </w:r>
    </w:p>
    <w:p w:rsidR="004D0AB6" w:rsidRPr="00855E0B" w:rsidRDefault="004D0AB6" w:rsidP="00855E0B">
      <w:pPr>
        <w:spacing w:line="322" w:lineRule="exact"/>
        <w:ind w:left="38" w:right="10" w:firstLine="715"/>
        <w:jc w:val="both"/>
        <w:rPr>
          <w:sz w:val="28"/>
          <w:szCs w:val="28"/>
        </w:rPr>
      </w:pPr>
      <w:r w:rsidRPr="00855E0B">
        <w:rPr>
          <w:color w:val="000000"/>
          <w:sz w:val="28"/>
          <w:szCs w:val="28"/>
        </w:rPr>
        <w:t>Объём выбросов загрязняющих веществ в атмосферный воздух от стационарных источников за 2014 год по сравнению с 2013 годом уменьшился на 1,4 процента и составил 36,2 тыс. тонн. Уровень загрязнения атмосферного воздуха г. Брянска повышенный (ИЗА = 6,41). Основными загрязнителями атмосферы города являются взвешенные вещества, диоксид азота, формальдегид, бенз(а)пирен. Обусловлено это загрязнение выбросами предприятий металлургии, машиностроения, строительного комплекса, автотранспорта.</w:t>
      </w:r>
      <w:r w:rsidRPr="00855E0B">
        <w:rPr>
          <w:i/>
          <w:color w:val="000000"/>
          <w:sz w:val="28"/>
          <w:szCs w:val="28"/>
        </w:rPr>
        <w:t xml:space="preserve"> </w:t>
      </w:r>
      <w:r w:rsidRPr="00855E0B">
        <w:rPr>
          <w:color w:val="000000"/>
          <w:sz w:val="28"/>
          <w:szCs w:val="28"/>
        </w:rPr>
        <w:t>По оценке в 2015 году объем выбросов загрязняющих веществ в атмосферный воздух не изменится, в 2016-2018 годах будет наблюдаться их незначительный рост в связи с увеличением промышленного производства и количества автотранспортных средств. Одновременно, на предприятиях планируется установка оборудования для улавливания и обезвреживания вредных веществ.</w:t>
      </w:r>
    </w:p>
    <w:p w:rsidR="004D0AB6" w:rsidRPr="00855E0B" w:rsidRDefault="004D0AB6" w:rsidP="00855E0B">
      <w:pPr>
        <w:spacing w:line="322" w:lineRule="exact"/>
        <w:ind w:left="10" w:right="43" w:firstLine="715"/>
        <w:jc w:val="both"/>
        <w:rPr>
          <w:sz w:val="28"/>
          <w:szCs w:val="28"/>
        </w:rPr>
      </w:pPr>
      <w:r w:rsidRPr="00855E0B">
        <w:rPr>
          <w:color w:val="000000"/>
          <w:sz w:val="28"/>
          <w:szCs w:val="28"/>
        </w:rPr>
        <w:t>Объем использования свежей воды в 2014 году составил 97,8 млн. м³, в 2015 году (по оценке) – 97 млн. м³. В 2016-2018 годах водопотреблени</w:t>
      </w:r>
      <w:r w:rsidR="00EE4C8B" w:rsidRPr="00855E0B">
        <w:rPr>
          <w:color w:val="000000"/>
          <w:sz w:val="28"/>
          <w:szCs w:val="28"/>
        </w:rPr>
        <w:t>е</w:t>
      </w:r>
      <w:r w:rsidRPr="00855E0B">
        <w:rPr>
          <w:color w:val="000000"/>
          <w:sz w:val="28"/>
          <w:szCs w:val="28"/>
        </w:rPr>
        <w:t xml:space="preserve"> свежей воды</w:t>
      </w:r>
      <w:r w:rsidR="00EE4C8B" w:rsidRPr="00855E0B">
        <w:rPr>
          <w:color w:val="000000"/>
          <w:sz w:val="28"/>
          <w:szCs w:val="28"/>
        </w:rPr>
        <w:t xml:space="preserve"> сохранится на уровне 2015 года</w:t>
      </w:r>
      <w:r w:rsidRPr="00855E0B">
        <w:rPr>
          <w:color w:val="000000"/>
          <w:sz w:val="28"/>
          <w:szCs w:val="28"/>
        </w:rPr>
        <w:t xml:space="preserve">. </w:t>
      </w:r>
    </w:p>
    <w:p w:rsidR="004D0AB6" w:rsidRDefault="004D0AB6" w:rsidP="00855E0B">
      <w:pPr>
        <w:spacing w:line="317" w:lineRule="exact"/>
        <w:ind w:left="19" w:right="10" w:firstLine="710"/>
        <w:jc w:val="both"/>
        <w:rPr>
          <w:color w:val="000000"/>
          <w:sz w:val="28"/>
          <w:szCs w:val="28"/>
        </w:rPr>
      </w:pPr>
      <w:r w:rsidRPr="00855E0B">
        <w:rPr>
          <w:color w:val="000000"/>
          <w:sz w:val="28"/>
          <w:szCs w:val="28"/>
        </w:rPr>
        <w:t>В 2014 году объем оборотного и повторно-последовательного использования воды составил 35,07 млн. м</w:t>
      </w:r>
      <w:r w:rsidRPr="00855E0B">
        <w:rPr>
          <w:color w:val="000000"/>
          <w:sz w:val="28"/>
          <w:szCs w:val="28"/>
          <w:vertAlign w:val="superscript"/>
        </w:rPr>
        <w:t xml:space="preserve">3 </w:t>
      </w:r>
      <w:r w:rsidRPr="00855E0B">
        <w:rPr>
          <w:color w:val="000000"/>
          <w:sz w:val="28"/>
          <w:szCs w:val="28"/>
        </w:rPr>
        <w:t xml:space="preserve">или 91 процент к уровню 2013 года. В период до 2018 года объем оборотного и повторно-последовательного использования воды </w:t>
      </w:r>
      <w:r w:rsidR="00EE4C8B" w:rsidRPr="00855E0B">
        <w:rPr>
          <w:color w:val="000000"/>
          <w:sz w:val="28"/>
          <w:szCs w:val="28"/>
        </w:rPr>
        <w:t>не изменится</w:t>
      </w:r>
      <w:r w:rsidRPr="00855E0B">
        <w:rPr>
          <w:color w:val="000000"/>
          <w:sz w:val="28"/>
          <w:szCs w:val="28"/>
        </w:rPr>
        <w:t xml:space="preserve">, </w:t>
      </w:r>
      <w:r w:rsidR="00EE4C8B" w:rsidRPr="00855E0B">
        <w:rPr>
          <w:color w:val="000000"/>
          <w:sz w:val="28"/>
          <w:szCs w:val="28"/>
        </w:rPr>
        <w:t xml:space="preserve">так как </w:t>
      </w:r>
      <w:r w:rsidRPr="00855E0B">
        <w:rPr>
          <w:color w:val="000000"/>
          <w:sz w:val="28"/>
          <w:szCs w:val="28"/>
        </w:rPr>
        <w:t xml:space="preserve">основные предприятия, использующие систему оборотного и повторно-последовательного использования, </w:t>
      </w:r>
      <w:r w:rsidR="000B3008">
        <w:rPr>
          <w:color w:val="000000"/>
          <w:sz w:val="28"/>
          <w:szCs w:val="28"/>
        </w:rPr>
        <w:t>будут</w:t>
      </w:r>
      <w:r w:rsidR="00EE4C8B" w:rsidRPr="00855E0B">
        <w:rPr>
          <w:color w:val="000000"/>
          <w:sz w:val="28"/>
          <w:szCs w:val="28"/>
        </w:rPr>
        <w:t xml:space="preserve"> </w:t>
      </w:r>
      <w:r w:rsidRPr="00855E0B">
        <w:rPr>
          <w:color w:val="000000"/>
          <w:sz w:val="28"/>
          <w:szCs w:val="28"/>
        </w:rPr>
        <w:t>работа</w:t>
      </w:r>
      <w:r w:rsidR="00EE4C8B" w:rsidRPr="00855E0B">
        <w:rPr>
          <w:color w:val="000000"/>
          <w:sz w:val="28"/>
          <w:szCs w:val="28"/>
        </w:rPr>
        <w:t>ть</w:t>
      </w:r>
      <w:r w:rsidRPr="00855E0B">
        <w:rPr>
          <w:color w:val="000000"/>
          <w:sz w:val="28"/>
          <w:szCs w:val="28"/>
        </w:rPr>
        <w:t xml:space="preserve"> не на полную мощность. </w:t>
      </w:r>
    </w:p>
    <w:p w:rsidR="00440617" w:rsidRDefault="00440617" w:rsidP="00855E0B">
      <w:pPr>
        <w:spacing w:line="317" w:lineRule="exact"/>
        <w:ind w:left="19" w:right="10" w:firstLine="710"/>
        <w:jc w:val="both"/>
        <w:rPr>
          <w:color w:val="000000"/>
          <w:sz w:val="28"/>
          <w:szCs w:val="28"/>
        </w:rPr>
      </w:pPr>
    </w:p>
    <w:p w:rsidR="00440617" w:rsidRDefault="00440617" w:rsidP="00855E0B">
      <w:pPr>
        <w:spacing w:line="317" w:lineRule="exact"/>
        <w:ind w:left="19" w:right="10" w:firstLine="710"/>
        <w:jc w:val="both"/>
        <w:rPr>
          <w:color w:val="000000"/>
          <w:sz w:val="28"/>
          <w:szCs w:val="28"/>
        </w:rPr>
      </w:pPr>
    </w:p>
    <w:p w:rsidR="00440617" w:rsidRDefault="00440617" w:rsidP="00855E0B">
      <w:pPr>
        <w:spacing w:line="317" w:lineRule="exact"/>
        <w:ind w:left="19" w:right="10" w:firstLine="710"/>
        <w:jc w:val="both"/>
        <w:rPr>
          <w:color w:val="000000"/>
          <w:sz w:val="28"/>
          <w:szCs w:val="28"/>
        </w:rPr>
      </w:pPr>
    </w:p>
    <w:p w:rsidR="00440617" w:rsidRDefault="00440617" w:rsidP="00855E0B">
      <w:pPr>
        <w:spacing w:line="317" w:lineRule="exact"/>
        <w:ind w:left="19" w:right="10" w:firstLine="710"/>
        <w:jc w:val="both"/>
        <w:rPr>
          <w:color w:val="000000"/>
          <w:sz w:val="28"/>
          <w:szCs w:val="28"/>
        </w:rPr>
      </w:pPr>
    </w:p>
    <w:p w:rsidR="00440617" w:rsidRDefault="00440617" w:rsidP="00855E0B">
      <w:pPr>
        <w:spacing w:line="317" w:lineRule="exact"/>
        <w:ind w:left="19" w:right="10" w:firstLine="710"/>
        <w:jc w:val="both"/>
        <w:rPr>
          <w:color w:val="000000"/>
          <w:sz w:val="28"/>
          <w:szCs w:val="28"/>
        </w:rPr>
      </w:pPr>
    </w:p>
    <w:p w:rsidR="00440617" w:rsidRDefault="00440617" w:rsidP="00440617">
      <w:pPr>
        <w:spacing w:line="317" w:lineRule="exact"/>
        <w:ind w:left="19" w:right="10" w:hanging="19"/>
        <w:jc w:val="both"/>
        <w:rPr>
          <w:color w:val="000000"/>
          <w:sz w:val="28"/>
          <w:szCs w:val="28"/>
        </w:rPr>
      </w:pPr>
      <w:r>
        <w:rPr>
          <w:color w:val="000000"/>
          <w:sz w:val="28"/>
          <w:szCs w:val="28"/>
        </w:rPr>
        <w:t>Директор департамента</w:t>
      </w:r>
    </w:p>
    <w:p w:rsidR="00440617" w:rsidRDefault="00440617" w:rsidP="00440617">
      <w:pPr>
        <w:spacing w:line="317" w:lineRule="exact"/>
        <w:ind w:left="19" w:right="10" w:hanging="19"/>
        <w:jc w:val="both"/>
        <w:rPr>
          <w:color w:val="000000"/>
          <w:sz w:val="28"/>
          <w:szCs w:val="28"/>
        </w:rPr>
      </w:pPr>
      <w:r>
        <w:rPr>
          <w:color w:val="000000"/>
          <w:sz w:val="28"/>
          <w:szCs w:val="28"/>
        </w:rPr>
        <w:t>экономического развития                                                                 С. В. Лысенко</w:t>
      </w:r>
    </w:p>
    <w:p w:rsidR="00440617" w:rsidRPr="00855E0B" w:rsidRDefault="00440617" w:rsidP="00440617">
      <w:pPr>
        <w:spacing w:line="317" w:lineRule="exact"/>
        <w:ind w:left="19" w:right="10" w:hanging="19"/>
        <w:jc w:val="both"/>
        <w:rPr>
          <w:color w:val="000000"/>
          <w:sz w:val="28"/>
          <w:szCs w:val="28"/>
        </w:rPr>
      </w:pPr>
      <w:r>
        <w:rPr>
          <w:color w:val="000000"/>
          <w:sz w:val="28"/>
          <w:szCs w:val="28"/>
        </w:rPr>
        <w:t>Брянской области</w:t>
      </w:r>
    </w:p>
    <w:p w:rsidR="00A03CCF" w:rsidRPr="00855E0B" w:rsidRDefault="00A03CCF" w:rsidP="00855E0B">
      <w:pPr>
        <w:ind w:firstLine="708"/>
        <w:jc w:val="center"/>
        <w:rPr>
          <w:b/>
          <w:sz w:val="28"/>
          <w:szCs w:val="28"/>
        </w:rPr>
      </w:pPr>
    </w:p>
    <w:sectPr w:rsidR="00A03CCF" w:rsidRPr="00855E0B" w:rsidSect="00617860">
      <w:headerReference w:type="even" r:id="rId8"/>
      <w:headerReference w:type="default" r:id="rId9"/>
      <w:footerReference w:type="even" r:id="rId10"/>
      <w:footerReference w:type="default" r:id="rId11"/>
      <w:pgSz w:w="11906" w:h="16838"/>
      <w:pgMar w:top="1134" w:right="851" w:bottom="851" w:left="1701"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DF7" w:rsidRDefault="002C3DF7">
      <w:r>
        <w:separator/>
      </w:r>
    </w:p>
  </w:endnote>
  <w:endnote w:type="continuationSeparator" w:id="1">
    <w:p w:rsidR="002C3DF7" w:rsidRDefault="002C3D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20" w:rsidRDefault="001038CC">
    <w:pPr>
      <w:pStyle w:val="a7"/>
      <w:framePr w:wrap="around" w:vAnchor="text" w:hAnchor="margin" w:xAlign="right" w:y="1"/>
      <w:rPr>
        <w:rStyle w:val="a5"/>
      </w:rPr>
    </w:pPr>
    <w:r>
      <w:rPr>
        <w:rStyle w:val="a5"/>
      </w:rPr>
      <w:fldChar w:fldCharType="begin"/>
    </w:r>
    <w:r w:rsidR="00672B20">
      <w:rPr>
        <w:rStyle w:val="a5"/>
      </w:rPr>
      <w:instrText xml:space="preserve">PAGE  </w:instrText>
    </w:r>
    <w:r>
      <w:rPr>
        <w:rStyle w:val="a5"/>
      </w:rPr>
      <w:fldChar w:fldCharType="end"/>
    </w:r>
  </w:p>
  <w:p w:rsidR="00672B20" w:rsidRDefault="00672B20">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20" w:rsidRDefault="00672B20">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DF7" w:rsidRDefault="002C3DF7">
      <w:r>
        <w:separator/>
      </w:r>
    </w:p>
  </w:footnote>
  <w:footnote w:type="continuationSeparator" w:id="1">
    <w:p w:rsidR="002C3DF7" w:rsidRDefault="002C3D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20" w:rsidRDefault="001038CC" w:rsidP="00C96DA3">
    <w:pPr>
      <w:pStyle w:val="a4"/>
      <w:framePr w:wrap="around" w:vAnchor="text" w:hAnchor="margin" w:xAlign="center" w:y="1"/>
      <w:rPr>
        <w:rStyle w:val="a5"/>
      </w:rPr>
    </w:pPr>
    <w:r>
      <w:rPr>
        <w:rStyle w:val="a5"/>
      </w:rPr>
      <w:fldChar w:fldCharType="begin"/>
    </w:r>
    <w:r w:rsidR="00672B20">
      <w:rPr>
        <w:rStyle w:val="a5"/>
      </w:rPr>
      <w:instrText xml:space="preserve">PAGE  </w:instrText>
    </w:r>
    <w:r>
      <w:rPr>
        <w:rStyle w:val="a5"/>
      </w:rPr>
      <w:fldChar w:fldCharType="end"/>
    </w:r>
  </w:p>
  <w:p w:rsidR="00672B20" w:rsidRDefault="00672B20">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20" w:rsidRDefault="001038CC" w:rsidP="001C54DD">
    <w:pPr>
      <w:pStyle w:val="a4"/>
      <w:framePr w:wrap="around" w:vAnchor="text" w:hAnchor="margin" w:xAlign="center" w:y="1"/>
      <w:rPr>
        <w:rStyle w:val="a5"/>
      </w:rPr>
    </w:pPr>
    <w:r>
      <w:rPr>
        <w:rStyle w:val="a5"/>
      </w:rPr>
      <w:fldChar w:fldCharType="begin"/>
    </w:r>
    <w:r w:rsidR="00672B20">
      <w:rPr>
        <w:rStyle w:val="a5"/>
      </w:rPr>
      <w:instrText xml:space="preserve">PAGE  </w:instrText>
    </w:r>
    <w:r>
      <w:rPr>
        <w:rStyle w:val="a5"/>
      </w:rPr>
      <w:fldChar w:fldCharType="separate"/>
    </w:r>
    <w:r w:rsidR="00621FBA">
      <w:rPr>
        <w:rStyle w:val="a5"/>
        <w:noProof/>
      </w:rPr>
      <w:t>6</w:t>
    </w:r>
    <w:r>
      <w:rPr>
        <w:rStyle w:val="a5"/>
      </w:rPr>
      <w:fldChar w:fldCharType="end"/>
    </w:r>
  </w:p>
  <w:p w:rsidR="00672B20" w:rsidRDefault="00672B20">
    <w:pPr>
      <w:pStyle w:val="a4"/>
      <w:framePr w:wrap="around" w:vAnchor="text" w:hAnchor="margin" w:xAlign="right" w:y="1"/>
      <w:rPr>
        <w:rStyle w:val="a5"/>
      </w:rPr>
    </w:pPr>
  </w:p>
  <w:p w:rsidR="00672B20" w:rsidRDefault="00672B20">
    <w:pPr>
      <w:pStyle w:val="a4"/>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2321CE2"/>
    <w:multiLevelType w:val="hybridMultilevel"/>
    <w:tmpl w:val="2676C654"/>
    <w:lvl w:ilvl="0" w:tplc="715A0B0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FB74C67"/>
    <w:multiLevelType w:val="hybridMultilevel"/>
    <w:tmpl w:val="A74C9120"/>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0B80FF1"/>
    <w:multiLevelType w:val="hybridMultilevel"/>
    <w:tmpl w:val="B3961526"/>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stylePaneFormatFilter w:val="3F01"/>
  <w:documentProtection w:edit="readOnly" w:enforcement="0"/>
  <w:defaultTabStop w:val="708"/>
  <w:noPunctuationKerning/>
  <w:characterSpacingControl w:val="doNotCompress"/>
  <w:footnotePr>
    <w:footnote w:id="0"/>
    <w:footnote w:id="1"/>
  </w:footnotePr>
  <w:endnotePr>
    <w:endnote w:id="0"/>
    <w:endnote w:id="1"/>
  </w:endnotePr>
  <w:compat/>
  <w:rsids>
    <w:rsidRoot w:val="00496D82"/>
    <w:rsid w:val="00002A60"/>
    <w:rsid w:val="00003BEB"/>
    <w:rsid w:val="00007D20"/>
    <w:rsid w:val="00010C59"/>
    <w:rsid w:val="00017254"/>
    <w:rsid w:val="0002006F"/>
    <w:rsid w:val="0002406C"/>
    <w:rsid w:val="00030FF6"/>
    <w:rsid w:val="00032878"/>
    <w:rsid w:val="00035933"/>
    <w:rsid w:val="000424E4"/>
    <w:rsid w:val="00042E95"/>
    <w:rsid w:val="000461A1"/>
    <w:rsid w:val="00050712"/>
    <w:rsid w:val="00056065"/>
    <w:rsid w:val="00071403"/>
    <w:rsid w:val="000774FC"/>
    <w:rsid w:val="00077C5F"/>
    <w:rsid w:val="00090736"/>
    <w:rsid w:val="000A747B"/>
    <w:rsid w:val="000B007D"/>
    <w:rsid w:val="000B1AEF"/>
    <w:rsid w:val="000B1DE7"/>
    <w:rsid w:val="000B3008"/>
    <w:rsid w:val="000B509A"/>
    <w:rsid w:val="000C2B2B"/>
    <w:rsid w:val="000D0B04"/>
    <w:rsid w:val="000E0019"/>
    <w:rsid w:val="000E2B82"/>
    <w:rsid w:val="000E471B"/>
    <w:rsid w:val="000E7623"/>
    <w:rsid w:val="000F1EDF"/>
    <w:rsid w:val="000F3709"/>
    <w:rsid w:val="00102CF7"/>
    <w:rsid w:val="001038CC"/>
    <w:rsid w:val="00105FB1"/>
    <w:rsid w:val="00107946"/>
    <w:rsid w:val="00107C16"/>
    <w:rsid w:val="00114484"/>
    <w:rsid w:val="0011790A"/>
    <w:rsid w:val="0012633E"/>
    <w:rsid w:val="00126AC3"/>
    <w:rsid w:val="0014178C"/>
    <w:rsid w:val="001426C8"/>
    <w:rsid w:val="00144168"/>
    <w:rsid w:val="00151E47"/>
    <w:rsid w:val="00161D03"/>
    <w:rsid w:val="00163B01"/>
    <w:rsid w:val="00167D47"/>
    <w:rsid w:val="001713EB"/>
    <w:rsid w:val="00175EE1"/>
    <w:rsid w:val="001763D4"/>
    <w:rsid w:val="0019014D"/>
    <w:rsid w:val="00192535"/>
    <w:rsid w:val="0019297D"/>
    <w:rsid w:val="00196AA7"/>
    <w:rsid w:val="001A028D"/>
    <w:rsid w:val="001A3868"/>
    <w:rsid w:val="001A3966"/>
    <w:rsid w:val="001A557A"/>
    <w:rsid w:val="001A6B1F"/>
    <w:rsid w:val="001B160F"/>
    <w:rsid w:val="001C2890"/>
    <w:rsid w:val="001C54DD"/>
    <w:rsid w:val="001C6437"/>
    <w:rsid w:val="001C6561"/>
    <w:rsid w:val="001C7733"/>
    <w:rsid w:val="001D01DE"/>
    <w:rsid w:val="001D0AE0"/>
    <w:rsid w:val="001D10F6"/>
    <w:rsid w:val="001D51F5"/>
    <w:rsid w:val="001D5FCA"/>
    <w:rsid w:val="001E1D8F"/>
    <w:rsid w:val="001E202B"/>
    <w:rsid w:val="001F0ECB"/>
    <w:rsid w:val="001F2E09"/>
    <w:rsid w:val="0021024F"/>
    <w:rsid w:val="002104E6"/>
    <w:rsid w:val="00213D89"/>
    <w:rsid w:val="002154EA"/>
    <w:rsid w:val="00224A09"/>
    <w:rsid w:val="00225172"/>
    <w:rsid w:val="00225999"/>
    <w:rsid w:val="0024393D"/>
    <w:rsid w:val="00250EC1"/>
    <w:rsid w:val="00252E48"/>
    <w:rsid w:val="00253471"/>
    <w:rsid w:val="002548FC"/>
    <w:rsid w:val="002643B3"/>
    <w:rsid w:val="00265325"/>
    <w:rsid w:val="00275A56"/>
    <w:rsid w:val="00280799"/>
    <w:rsid w:val="00281C2D"/>
    <w:rsid w:val="002866C0"/>
    <w:rsid w:val="0029570E"/>
    <w:rsid w:val="002A5883"/>
    <w:rsid w:val="002B23E5"/>
    <w:rsid w:val="002B68D8"/>
    <w:rsid w:val="002B7ABB"/>
    <w:rsid w:val="002C3DF7"/>
    <w:rsid w:val="002C3F29"/>
    <w:rsid w:val="002C5F06"/>
    <w:rsid w:val="002D1736"/>
    <w:rsid w:val="002D48BC"/>
    <w:rsid w:val="002E077A"/>
    <w:rsid w:val="002E2F8D"/>
    <w:rsid w:val="00301C74"/>
    <w:rsid w:val="00314A1A"/>
    <w:rsid w:val="00322B86"/>
    <w:rsid w:val="00322CEC"/>
    <w:rsid w:val="003306E3"/>
    <w:rsid w:val="00345657"/>
    <w:rsid w:val="00346A57"/>
    <w:rsid w:val="003506E5"/>
    <w:rsid w:val="00351B35"/>
    <w:rsid w:val="003529C3"/>
    <w:rsid w:val="00360C1D"/>
    <w:rsid w:val="0036194A"/>
    <w:rsid w:val="00362C8C"/>
    <w:rsid w:val="00364C12"/>
    <w:rsid w:val="003656AE"/>
    <w:rsid w:val="003729B4"/>
    <w:rsid w:val="0037575F"/>
    <w:rsid w:val="003808B3"/>
    <w:rsid w:val="00383B3F"/>
    <w:rsid w:val="00384EF5"/>
    <w:rsid w:val="00391951"/>
    <w:rsid w:val="003970CC"/>
    <w:rsid w:val="00397ED4"/>
    <w:rsid w:val="003A1DA5"/>
    <w:rsid w:val="003A367F"/>
    <w:rsid w:val="003B1820"/>
    <w:rsid w:val="003B1AD4"/>
    <w:rsid w:val="003C7144"/>
    <w:rsid w:val="003D697B"/>
    <w:rsid w:val="003D6BA2"/>
    <w:rsid w:val="003E1420"/>
    <w:rsid w:val="003F2052"/>
    <w:rsid w:val="00406140"/>
    <w:rsid w:val="004163CF"/>
    <w:rsid w:val="00425B75"/>
    <w:rsid w:val="004306FB"/>
    <w:rsid w:val="00430C4A"/>
    <w:rsid w:val="00435ECF"/>
    <w:rsid w:val="00436B86"/>
    <w:rsid w:val="00440617"/>
    <w:rsid w:val="00442E31"/>
    <w:rsid w:val="004440D0"/>
    <w:rsid w:val="00452667"/>
    <w:rsid w:val="004556D6"/>
    <w:rsid w:val="004558EF"/>
    <w:rsid w:val="00457E9F"/>
    <w:rsid w:val="00460971"/>
    <w:rsid w:val="00462610"/>
    <w:rsid w:val="004628B7"/>
    <w:rsid w:val="004657B5"/>
    <w:rsid w:val="004763EC"/>
    <w:rsid w:val="004774E6"/>
    <w:rsid w:val="004839C3"/>
    <w:rsid w:val="0048510A"/>
    <w:rsid w:val="00492E6C"/>
    <w:rsid w:val="0049643C"/>
    <w:rsid w:val="00496D82"/>
    <w:rsid w:val="00497FDE"/>
    <w:rsid w:val="004A086D"/>
    <w:rsid w:val="004A7102"/>
    <w:rsid w:val="004B3728"/>
    <w:rsid w:val="004B7491"/>
    <w:rsid w:val="004C09E3"/>
    <w:rsid w:val="004C7AF3"/>
    <w:rsid w:val="004D0AB6"/>
    <w:rsid w:val="004D1703"/>
    <w:rsid w:val="004D267C"/>
    <w:rsid w:val="004E05A0"/>
    <w:rsid w:val="004E0AB6"/>
    <w:rsid w:val="004E5C82"/>
    <w:rsid w:val="004F012E"/>
    <w:rsid w:val="004F1D36"/>
    <w:rsid w:val="004F40E4"/>
    <w:rsid w:val="00501B66"/>
    <w:rsid w:val="00501F50"/>
    <w:rsid w:val="0050290C"/>
    <w:rsid w:val="00502C15"/>
    <w:rsid w:val="00511AEF"/>
    <w:rsid w:val="005148C2"/>
    <w:rsid w:val="00516D27"/>
    <w:rsid w:val="00521813"/>
    <w:rsid w:val="00524AC9"/>
    <w:rsid w:val="00525763"/>
    <w:rsid w:val="005313FE"/>
    <w:rsid w:val="00532E48"/>
    <w:rsid w:val="00536A05"/>
    <w:rsid w:val="00540E96"/>
    <w:rsid w:val="005422D0"/>
    <w:rsid w:val="00545E7A"/>
    <w:rsid w:val="00546B89"/>
    <w:rsid w:val="0055071F"/>
    <w:rsid w:val="005514AC"/>
    <w:rsid w:val="0055177D"/>
    <w:rsid w:val="00551BAA"/>
    <w:rsid w:val="005566E4"/>
    <w:rsid w:val="00563058"/>
    <w:rsid w:val="0056496A"/>
    <w:rsid w:val="00572880"/>
    <w:rsid w:val="0057754B"/>
    <w:rsid w:val="00577BAA"/>
    <w:rsid w:val="00594111"/>
    <w:rsid w:val="005A03FE"/>
    <w:rsid w:val="005A0492"/>
    <w:rsid w:val="005A3F5A"/>
    <w:rsid w:val="005A678C"/>
    <w:rsid w:val="005B4AA9"/>
    <w:rsid w:val="005D4009"/>
    <w:rsid w:val="005E2297"/>
    <w:rsid w:val="005F3434"/>
    <w:rsid w:val="00605069"/>
    <w:rsid w:val="00611A80"/>
    <w:rsid w:val="00612158"/>
    <w:rsid w:val="00615FAD"/>
    <w:rsid w:val="006169FC"/>
    <w:rsid w:val="00617860"/>
    <w:rsid w:val="00617EB9"/>
    <w:rsid w:val="00621FBA"/>
    <w:rsid w:val="00623376"/>
    <w:rsid w:val="0062574C"/>
    <w:rsid w:val="00627956"/>
    <w:rsid w:val="006328DD"/>
    <w:rsid w:val="00633883"/>
    <w:rsid w:val="00637CE1"/>
    <w:rsid w:val="006403DE"/>
    <w:rsid w:val="00640F6D"/>
    <w:rsid w:val="006448B7"/>
    <w:rsid w:val="00646A36"/>
    <w:rsid w:val="0064740F"/>
    <w:rsid w:val="006500F8"/>
    <w:rsid w:val="00653305"/>
    <w:rsid w:val="00653A6F"/>
    <w:rsid w:val="0067101F"/>
    <w:rsid w:val="00672B20"/>
    <w:rsid w:val="006805D2"/>
    <w:rsid w:val="0069093D"/>
    <w:rsid w:val="00691816"/>
    <w:rsid w:val="006948F6"/>
    <w:rsid w:val="006B2DD1"/>
    <w:rsid w:val="006B6998"/>
    <w:rsid w:val="006C1C2D"/>
    <w:rsid w:val="006C5E57"/>
    <w:rsid w:val="006D00E3"/>
    <w:rsid w:val="006D3836"/>
    <w:rsid w:val="006D430B"/>
    <w:rsid w:val="006D5949"/>
    <w:rsid w:val="006D775A"/>
    <w:rsid w:val="006E172F"/>
    <w:rsid w:val="00700006"/>
    <w:rsid w:val="00701049"/>
    <w:rsid w:val="00705CFF"/>
    <w:rsid w:val="00711F79"/>
    <w:rsid w:val="0071444C"/>
    <w:rsid w:val="00720791"/>
    <w:rsid w:val="00720E75"/>
    <w:rsid w:val="007232C0"/>
    <w:rsid w:val="00733148"/>
    <w:rsid w:val="00745010"/>
    <w:rsid w:val="00767A18"/>
    <w:rsid w:val="007739F2"/>
    <w:rsid w:val="007741FC"/>
    <w:rsid w:val="00774FA6"/>
    <w:rsid w:val="007760BE"/>
    <w:rsid w:val="007902E5"/>
    <w:rsid w:val="007A3CAF"/>
    <w:rsid w:val="007A5530"/>
    <w:rsid w:val="007A7DB1"/>
    <w:rsid w:val="007B6712"/>
    <w:rsid w:val="007B74B6"/>
    <w:rsid w:val="007C1556"/>
    <w:rsid w:val="007C6474"/>
    <w:rsid w:val="007E4AC9"/>
    <w:rsid w:val="007F0FFB"/>
    <w:rsid w:val="007F3B5E"/>
    <w:rsid w:val="007F6442"/>
    <w:rsid w:val="00801D90"/>
    <w:rsid w:val="008078B4"/>
    <w:rsid w:val="00814BB8"/>
    <w:rsid w:val="00831426"/>
    <w:rsid w:val="008342ED"/>
    <w:rsid w:val="008400F9"/>
    <w:rsid w:val="0084542F"/>
    <w:rsid w:val="00851DBD"/>
    <w:rsid w:val="00854C94"/>
    <w:rsid w:val="008556F3"/>
    <w:rsid w:val="00855E0B"/>
    <w:rsid w:val="00862ACA"/>
    <w:rsid w:val="00875933"/>
    <w:rsid w:val="00877518"/>
    <w:rsid w:val="00877DC8"/>
    <w:rsid w:val="00881165"/>
    <w:rsid w:val="008851B0"/>
    <w:rsid w:val="0089272D"/>
    <w:rsid w:val="008928A8"/>
    <w:rsid w:val="00893DB3"/>
    <w:rsid w:val="00895A16"/>
    <w:rsid w:val="008A1C35"/>
    <w:rsid w:val="008A4903"/>
    <w:rsid w:val="008A4F0A"/>
    <w:rsid w:val="008A60D2"/>
    <w:rsid w:val="008A71EB"/>
    <w:rsid w:val="008A7C35"/>
    <w:rsid w:val="008B70B5"/>
    <w:rsid w:val="008F1E1F"/>
    <w:rsid w:val="008F3025"/>
    <w:rsid w:val="008F3D8B"/>
    <w:rsid w:val="008F7D1F"/>
    <w:rsid w:val="00903269"/>
    <w:rsid w:val="0090399B"/>
    <w:rsid w:val="00904D7E"/>
    <w:rsid w:val="009114C3"/>
    <w:rsid w:val="00915F75"/>
    <w:rsid w:val="00917107"/>
    <w:rsid w:val="009254BD"/>
    <w:rsid w:val="00936BB4"/>
    <w:rsid w:val="00936EA0"/>
    <w:rsid w:val="00940FB4"/>
    <w:rsid w:val="009467D5"/>
    <w:rsid w:val="009477F8"/>
    <w:rsid w:val="00954A7A"/>
    <w:rsid w:val="009655F5"/>
    <w:rsid w:val="009921E2"/>
    <w:rsid w:val="009961E0"/>
    <w:rsid w:val="009975B6"/>
    <w:rsid w:val="00997FD5"/>
    <w:rsid w:val="009A1063"/>
    <w:rsid w:val="009A32CF"/>
    <w:rsid w:val="009A4EEA"/>
    <w:rsid w:val="009A5941"/>
    <w:rsid w:val="009A5D9F"/>
    <w:rsid w:val="009A731E"/>
    <w:rsid w:val="009B0091"/>
    <w:rsid w:val="009D0D72"/>
    <w:rsid w:val="009D55F6"/>
    <w:rsid w:val="009D7BCC"/>
    <w:rsid w:val="009F058B"/>
    <w:rsid w:val="009F7497"/>
    <w:rsid w:val="00A03CCF"/>
    <w:rsid w:val="00A05B5E"/>
    <w:rsid w:val="00A06A9E"/>
    <w:rsid w:val="00A21AAA"/>
    <w:rsid w:val="00A21BD1"/>
    <w:rsid w:val="00A2358B"/>
    <w:rsid w:val="00A27DAE"/>
    <w:rsid w:val="00A34699"/>
    <w:rsid w:val="00A41D9E"/>
    <w:rsid w:val="00A57C20"/>
    <w:rsid w:val="00A61CC1"/>
    <w:rsid w:val="00A625A0"/>
    <w:rsid w:val="00A67666"/>
    <w:rsid w:val="00A70DF4"/>
    <w:rsid w:val="00A74FBA"/>
    <w:rsid w:val="00A9710B"/>
    <w:rsid w:val="00AA1342"/>
    <w:rsid w:val="00AA64C5"/>
    <w:rsid w:val="00AB686E"/>
    <w:rsid w:val="00AC04DE"/>
    <w:rsid w:val="00AC242E"/>
    <w:rsid w:val="00AD5BB1"/>
    <w:rsid w:val="00AE2089"/>
    <w:rsid w:val="00AE5900"/>
    <w:rsid w:val="00AF036A"/>
    <w:rsid w:val="00AF5BD0"/>
    <w:rsid w:val="00AF7966"/>
    <w:rsid w:val="00B0691B"/>
    <w:rsid w:val="00B13D2E"/>
    <w:rsid w:val="00B14CA0"/>
    <w:rsid w:val="00B174C0"/>
    <w:rsid w:val="00B2395E"/>
    <w:rsid w:val="00B23C0A"/>
    <w:rsid w:val="00B2462A"/>
    <w:rsid w:val="00B257CA"/>
    <w:rsid w:val="00B25D6F"/>
    <w:rsid w:val="00B35413"/>
    <w:rsid w:val="00B36F89"/>
    <w:rsid w:val="00B41203"/>
    <w:rsid w:val="00B46150"/>
    <w:rsid w:val="00B53E4E"/>
    <w:rsid w:val="00B565DC"/>
    <w:rsid w:val="00B6294F"/>
    <w:rsid w:val="00B67C1E"/>
    <w:rsid w:val="00B81E09"/>
    <w:rsid w:val="00B9178B"/>
    <w:rsid w:val="00B919D4"/>
    <w:rsid w:val="00B93A05"/>
    <w:rsid w:val="00BA42FF"/>
    <w:rsid w:val="00BA7368"/>
    <w:rsid w:val="00BC1ECB"/>
    <w:rsid w:val="00BC2478"/>
    <w:rsid w:val="00BC6ABD"/>
    <w:rsid w:val="00BD1025"/>
    <w:rsid w:val="00BD1B02"/>
    <w:rsid w:val="00BD500F"/>
    <w:rsid w:val="00BD7BCA"/>
    <w:rsid w:val="00BE11BC"/>
    <w:rsid w:val="00BE21B8"/>
    <w:rsid w:val="00BE4D4C"/>
    <w:rsid w:val="00C02B11"/>
    <w:rsid w:val="00C07784"/>
    <w:rsid w:val="00C15CA0"/>
    <w:rsid w:val="00C161FF"/>
    <w:rsid w:val="00C16CBC"/>
    <w:rsid w:val="00C16D5C"/>
    <w:rsid w:val="00C312EC"/>
    <w:rsid w:val="00C32E34"/>
    <w:rsid w:val="00C37884"/>
    <w:rsid w:val="00C454FF"/>
    <w:rsid w:val="00C46D7A"/>
    <w:rsid w:val="00C47A4D"/>
    <w:rsid w:val="00C61BD3"/>
    <w:rsid w:val="00C67D85"/>
    <w:rsid w:val="00C76514"/>
    <w:rsid w:val="00C776F8"/>
    <w:rsid w:val="00C81382"/>
    <w:rsid w:val="00C82814"/>
    <w:rsid w:val="00C8317E"/>
    <w:rsid w:val="00C9158D"/>
    <w:rsid w:val="00C92D64"/>
    <w:rsid w:val="00C945EF"/>
    <w:rsid w:val="00C96DA3"/>
    <w:rsid w:val="00CA0FA6"/>
    <w:rsid w:val="00CA0FF8"/>
    <w:rsid w:val="00CA1FF2"/>
    <w:rsid w:val="00CA6154"/>
    <w:rsid w:val="00CB3FF9"/>
    <w:rsid w:val="00CB46A6"/>
    <w:rsid w:val="00CB56D9"/>
    <w:rsid w:val="00CC2F9F"/>
    <w:rsid w:val="00CD18AB"/>
    <w:rsid w:val="00CD4B6A"/>
    <w:rsid w:val="00CE03B1"/>
    <w:rsid w:val="00CE58F0"/>
    <w:rsid w:val="00CF01CA"/>
    <w:rsid w:val="00CF11AA"/>
    <w:rsid w:val="00D11EE7"/>
    <w:rsid w:val="00D2348F"/>
    <w:rsid w:val="00D23E72"/>
    <w:rsid w:val="00D32C5D"/>
    <w:rsid w:val="00D33367"/>
    <w:rsid w:val="00D33471"/>
    <w:rsid w:val="00D356BC"/>
    <w:rsid w:val="00D5521A"/>
    <w:rsid w:val="00D55A9B"/>
    <w:rsid w:val="00D613A7"/>
    <w:rsid w:val="00D633E8"/>
    <w:rsid w:val="00D662C4"/>
    <w:rsid w:val="00D70DCF"/>
    <w:rsid w:val="00D91DE0"/>
    <w:rsid w:val="00D95173"/>
    <w:rsid w:val="00D96662"/>
    <w:rsid w:val="00DA0B52"/>
    <w:rsid w:val="00DA2F3E"/>
    <w:rsid w:val="00DC5D41"/>
    <w:rsid w:val="00DD79EC"/>
    <w:rsid w:val="00DE3063"/>
    <w:rsid w:val="00DE7C5E"/>
    <w:rsid w:val="00DF1B1C"/>
    <w:rsid w:val="00E02D58"/>
    <w:rsid w:val="00E04C97"/>
    <w:rsid w:val="00E15088"/>
    <w:rsid w:val="00E23C8A"/>
    <w:rsid w:val="00E24A95"/>
    <w:rsid w:val="00E35770"/>
    <w:rsid w:val="00E358A3"/>
    <w:rsid w:val="00E5620F"/>
    <w:rsid w:val="00E7145F"/>
    <w:rsid w:val="00E75A23"/>
    <w:rsid w:val="00E85F88"/>
    <w:rsid w:val="00EA4193"/>
    <w:rsid w:val="00EA6745"/>
    <w:rsid w:val="00EB26B5"/>
    <w:rsid w:val="00EB7430"/>
    <w:rsid w:val="00EC007F"/>
    <w:rsid w:val="00EC1CCC"/>
    <w:rsid w:val="00ED301E"/>
    <w:rsid w:val="00EE0E2E"/>
    <w:rsid w:val="00EE303C"/>
    <w:rsid w:val="00EE4C8B"/>
    <w:rsid w:val="00EF231D"/>
    <w:rsid w:val="00EF235C"/>
    <w:rsid w:val="00EF68D6"/>
    <w:rsid w:val="00F03C18"/>
    <w:rsid w:val="00F04910"/>
    <w:rsid w:val="00F14F66"/>
    <w:rsid w:val="00F17F97"/>
    <w:rsid w:val="00F20C0A"/>
    <w:rsid w:val="00F230B0"/>
    <w:rsid w:val="00F239AA"/>
    <w:rsid w:val="00F267FC"/>
    <w:rsid w:val="00F33126"/>
    <w:rsid w:val="00F35C44"/>
    <w:rsid w:val="00F36060"/>
    <w:rsid w:val="00F41440"/>
    <w:rsid w:val="00F41575"/>
    <w:rsid w:val="00F44B66"/>
    <w:rsid w:val="00F46C3A"/>
    <w:rsid w:val="00F474E6"/>
    <w:rsid w:val="00F65D71"/>
    <w:rsid w:val="00F66E08"/>
    <w:rsid w:val="00F67FA3"/>
    <w:rsid w:val="00F90559"/>
    <w:rsid w:val="00F940F9"/>
    <w:rsid w:val="00F955B7"/>
    <w:rsid w:val="00FB5A90"/>
    <w:rsid w:val="00FC06F0"/>
    <w:rsid w:val="00FC2DD6"/>
    <w:rsid w:val="00FC7022"/>
    <w:rsid w:val="00FD4BD6"/>
    <w:rsid w:val="00FD7475"/>
    <w:rsid w:val="00FD7A83"/>
    <w:rsid w:val="00FE12C0"/>
    <w:rsid w:val="00FE5E02"/>
    <w:rsid w:val="00FF38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C5D"/>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4">
    <w:name w:val="header"/>
    <w:basedOn w:val="a"/>
    <w:rsid w:val="00D32C5D"/>
    <w:pPr>
      <w:tabs>
        <w:tab w:val="center" w:pos="4677"/>
        <w:tab w:val="right" w:pos="9355"/>
      </w:tabs>
    </w:pPr>
  </w:style>
  <w:style w:type="character" w:styleId="a5">
    <w:name w:val="page number"/>
    <w:basedOn w:val="a0"/>
    <w:rsid w:val="00D32C5D"/>
  </w:style>
  <w:style w:type="paragraph" w:styleId="a6">
    <w:name w:val="Body Text Indent"/>
    <w:basedOn w:val="a"/>
    <w:rsid w:val="00D32C5D"/>
    <w:pPr>
      <w:ind w:firstLine="540"/>
      <w:jc w:val="both"/>
    </w:pPr>
    <w:rPr>
      <w:sz w:val="26"/>
    </w:rPr>
  </w:style>
  <w:style w:type="paragraph" w:styleId="a7">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8">
    <w:name w:val="???????"/>
    <w:rsid w:val="00175EE1"/>
  </w:style>
  <w:style w:type="character" w:customStyle="1" w:styleId="21">
    <w:name w:val="Основной текст 2 Знак"/>
    <w:basedOn w:val="a0"/>
    <w:link w:val="20"/>
    <w:rsid w:val="004D0AB6"/>
    <w:rPr>
      <w:b/>
      <w:bCs/>
      <w:sz w:val="26"/>
      <w:szCs w:val="24"/>
    </w:rPr>
  </w:style>
  <w:style w:type="character" w:customStyle="1" w:styleId="FontStyle12">
    <w:name w:val="Font Style12"/>
    <w:rsid w:val="004D0AB6"/>
    <w:rPr>
      <w:rFonts w:ascii="Times New Roman" w:hAnsi="Times New Roman" w:cs="Times New Roman" w:hint="default"/>
      <w:b/>
      <w:bCs/>
      <w:sz w:val="26"/>
      <w:szCs w:val="26"/>
    </w:rPr>
  </w:style>
  <w:style w:type="paragraph" w:styleId="a9">
    <w:name w:val="Normal (Web)"/>
    <w:basedOn w:val="a"/>
    <w:unhideWhenUsed/>
    <w:rsid w:val="004D0AB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0556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59F79FF-11DD-4083-8EF7-B971A2452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27</Pages>
  <Words>10782</Words>
  <Characters>61460</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vt:lpstr>
    </vt:vector>
  </TitlesOfParts>
  <Company/>
  <LinksUpToDate>false</LinksUpToDate>
  <CharactersWithSpaces>72098</CharactersWithSpaces>
  <SharedDoc>false</SharedDoc>
  <HLinks>
    <vt:vector size="24" baseType="variant">
      <vt:variant>
        <vt:i4>2949145</vt:i4>
      </vt:variant>
      <vt:variant>
        <vt:i4>8</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YANDEX_23</vt:lpwstr>
      </vt:variant>
      <vt:variant>
        <vt:i4>2949145</vt:i4>
      </vt:variant>
      <vt:variant>
        <vt:i4>6</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YANDEX_21</vt:lpwstr>
      </vt:variant>
      <vt:variant>
        <vt:i4>2949145</vt:i4>
      </vt:variant>
      <vt:variant>
        <vt:i4>3</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YANDEX_22</vt:lpwstr>
      </vt:variant>
      <vt:variant>
        <vt:i4>2949145</vt:i4>
      </vt:variant>
      <vt:variant>
        <vt:i4>0</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dc:title>
  <dc:creator>Тябин К.В.</dc:creator>
  <cp:lastModifiedBy>1</cp:lastModifiedBy>
  <cp:revision>11</cp:revision>
  <cp:lastPrinted>2015-11-11T11:58:00Z</cp:lastPrinted>
  <dcterms:created xsi:type="dcterms:W3CDTF">2015-11-09T12:01:00Z</dcterms:created>
  <dcterms:modified xsi:type="dcterms:W3CDTF">2015-11-11T11:58:00Z</dcterms:modified>
</cp:coreProperties>
</file>